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8D4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9B1EC4" wp14:editId="5CF81D3E">
                <wp:extent cx="678180" cy="843280"/>
                <wp:effectExtent l="0" t="0" r="0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11" t="-9" r="-10" b="-9"/>
                        <a:stretch/>
                      </pic:blipFill>
                      <pic:spPr bwMode="auto">
                        <a:xfrm>
                          <a:off x="0" y="0"/>
                          <a:ext cx="678180" cy="8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3.40pt;height:66.4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14:paraId="3E808D45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64B86901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 - КУЗБАСС</w:t>
      </w:r>
    </w:p>
    <w:p w14:paraId="11A14AE5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Топкинский муниципальный округ</w:t>
      </w:r>
    </w:p>
    <w:p w14:paraId="73C2EC82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14:paraId="17F835B5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ТОПКИНСКОГО МУНИЦИПАЛЬНОГО </w:t>
      </w:r>
      <w:r>
        <w:rPr>
          <w:b/>
          <w:caps/>
          <w:sz w:val="24"/>
          <w:szCs w:val="24"/>
        </w:rPr>
        <w:t>округа</w:t>
      </w:r>
    </w:p>
    <w:p w14:paraId="28312B9C" w14:textId="77777777" w:rsidR="00186BAA" w:rsidRDefault="00132AB9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0162C4C3" w14:textId="77777777" w:rsidR="00186BAA" w:rsidRDefault="00186BAA">
      <w:pPr>
        <w:jc w:val="center"/>
        <w:rPr>
          <w:b/>
          <w:sz w:val="24"/>
          <w:szCs w:val="24"/>
        </w:rPr>
      </w:pPr>
    </w:p>
    <w:p w14:paraId="45230C16" w14:textId="77777777" w:rsidR="00186BAA" w:rsidRDefault="00186BAA">
      <w:pPr>
        <w:rPr>
          <w:b/>
          <w:sz w:val="24"/>
          <w:szCs w:val="24"/>
        </w:rPr>
      </w:pPr>
    </w:p>
    <w:p w14:paraId="6C937804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 ноября 2023 года №    -п</w:t>
      </w:r>
    </w:p>
    <w:p w14:paraId="70701674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г.Топки</w:t>
      </w:r>
    </w:p>
    <w:p w14:paraId="171A5AA7" w14:textId="77777777" w:rsidR="00186BAA" w:rsidRDefault="00186BAA">
      <w:pPr>
        <w:jc w:val="center"/>
        <w:rPr>
          <w:b/>
          <w:sz w:val="24"/>
          <w:szCs w:val="24"/>
        </w:rPr>
      </w:pPr>
    </w:p>
    <w:p w14:paraId="69146B8B" w14:textId="77777777" w:rsidR="00186BAA" w:rsidRDefault="00132AB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 муниципального округа</w:t>
      </w:r>
    </w:p>
    <w:p w14:paraId="4F6E9A26" w14:textId="77777777" w:rsidR="00186BAA" w:rsidRDefault="00186BA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C77CC" w14:textId="77777777" w:rsidR="00186BAA" w:rsidRDefault="00132AB9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25.07.2020 № 1119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Кемеровской области – Кузбасса  от 07.04.2022 № 194 «О порядке создания, хранения, использования и восполнения резерва финансовых и материальных ресурсов для ликвидации чрезвычайных ситуаций межмуниципального и регионального характера на территории Кемеровской области — Кузбасса»: </w:t>
      </w:r>
    </w:p>
    <w:p w14:paraId="1C2CBEB4" w14:textId="77777777" w:rsidR="00186BAA" w:rsidRDefault="00132AB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создания, хранения, использования и восполнения резерва финансовых и материальных ресурсов для ликвидации чрезвычайных ситуаций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Топкинского муниципального округа. </w:t>
      </w:r>
    </w:p>
    <w:p w14:paraId="7B9CC0F3" w14:textId="77777777" w:rsidR="00186BAA" w:rsidRDefault="00132AB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номенклатуру и объемы резерва материальных ресурсов для ликвидации чрезвычайных ситуаций муниципального характера на территории Топкинского муниципального округа.</w:t>
      </w:r>
    </w:p>
    <w:p w14:paraId="47A32802" w14:textId="77777777" w:rsidR="00186BAA" w:rsidRDefault="00132AB9">
      <w:pPr>
        <w:jc w:val="both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3. Рекомендовать руководителям организаций Топкинского муниципального округа:</w:t>
      </w:r>
    </w:p>
    <w:p w14:paraId="5942A6C6" w14:textId="77777777" w:rsidR="00186BAA" w:rsidRDefault="00132AB9">
      <w:pPr>
        <w:ind w:firstLine="720"/>
        <w:jc w:val="both"/>
      </w:pPr>
      <w:r>
        <w:rPr>
          <w:sz w:val="24"/>
          <w:szCs w:val="24"/>
        </w:rPr>
        <w:t>3.1. Создать соответствующие резервы финансовых и материальных ресурсов для ликвидации чрезвычайных ситуаций из расчета на 50 человек исходя из периода первоочередного жизнеобеспечения населения до 30 суток.</w:t>
      </w:r>
    </w:p>
    <w:p w14:paraId="6D04CFCC" w14:textId="77777777" w:rsidR="00186BAA" w:rsidRDefault="00132A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Представлять информацию о создании, накоплении и использовании резервов материальных ресурсов в Отдел ГО, предупреждения и ликвидации ЧС администрации Топкинского муниципального округа 2 раза в год, до 15 января и 15 июля по состоянию на 1 января и 1 июля соответственно.</w:t>
      </w:r>
    </w:p>
    <w:p w14:paraId="6CA4A517" w14:textId="77777777" w:rsidR="00186BAA" w:rsidRDefault="00132AB9">
      <w:pPr>
        <w:ind w:firstLine="720"/>
        <w:jc w:val="both"/>
      </w:pPr>
      <w:r>
        <w:rPr>
          <w:sz w:val="24"/>
          <w:szCs w:val="24"/>
        </w:rPr>
        <w:t xml:space="preserve">4. Отделу ГО, предупреждения и ликвидации ЧС администрации Топкинского муниципального округа представлять информацию о создании, накоплении и использовании резервов материальных ресурсов в Департамент по чрезвычайным </w:t>
      </w:r>
      <w:r>
        <w:rPr>
          <w:sz w:val="24"/>
          <w:szCs w:val="24"/>
        </w:rPr>
        <w:lastRenderedPageBreak/>
        <w:t>ситуациям Кузбасса и Главное управление МЧС России по Кемеровской области – Кузбассу 2 раза в год, до 15 января и 15 июля по состоянию на 1 января и 1 июля соответственно.</w:t>
      </w:r>
    </w:p>
    <w:p w14:paraId="035E576C" w14:textId="77777777" w:rsidR="00186BAA" w:rsidRDefault="00132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5. Постановление администрации Топкинского муниципального округа от 14.02.2022 № 184-п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Топкинского муниципального округа» признать утратившим силу.</w:t>
      </w:r>
    </w:p>
    <w:p w14:paraId="554C8BA5" w14:textId="77777777" w:rsidR="00186BAA" w:rsidRDefault="00132AB9">
      <w:pPr>
        <w:ind w:firstLine="720"/>
        <w:jc w:val="both"/>
      </w:pPr>
      <w:r>
        <w:rPr>
          <w:sz w:val="24"/>
          <w:szCs w:val="24"/>
        </w:rPr>
        <w:t>6.  Разместить постановление на официальном сайте администрации Топкинского муниципального округа в информационно-телекоммуникационный сети «Интернет».</w:t>
      </w:r>
    </w:p>
    <w:p w14:paraId="749628BB" w14:textId="77777777" w:rsidR="00186BAA" w:rsidRDefault="00132AB9">
      <w:pPr>
        <w:ind w:firstLine="720"/>
        <w:jc w:val="both"/>
      </w:pPr>
      <w:r>
        <w:rPr>
          <w:sz w:val="24"/>
          <w:szCs w:val="24"/>
        </w:rPr>
        <w:t xml:space="preserve">7.   Контроль за исполнением постановления оставляю за собой. </w:t>
      </w:r>
    </w:p>
    <w:p w14:paraId="3FA58E70" w14:textId="77777777" w:rsidR="00186BAA" w:rsidRDefault="00132AB9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Постановление вступает в силу после официального опубликования.</w:t>
      </w:r>
    </w:p>
    <w:p w14:paraId="4D5625F2" w14:textId="77777777" w:rsidR="00186BAA" w:rsidRDefault="00186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FA84C9" w14:textId="77777777" w:rsidR="00186BAA" w:rsidRDefault="00186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C504FD" w14:textId="77777777" w:rsidR="00186BAA" w:rsidRDefault="00186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5D1C06" w14:textId="77777777" w:rsidR="00186BAA" w:rsidRDefault="00132AB9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Глава Топкинского</w:t>
      </w:r>
    </w:p>
    <w:p w14:paraId="50C07E0F" w14:textId="77777777" w:rsidR="009D51D7" w:rsidRDefault="00132AB9" w:rsidP="002157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С.В.</w:t>
      </w:r>
      <w:r w:rsidR="00CB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Фролов</w:t>
      </w:r>
    </w:p>
    <w:p w14:paraId="32703732" w14:textId="77777777" w:rsidR="009D51D7" w:rsidRDefault="009D51D7" w:rsidP="002157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3D35CB" w14:textId="77777777" w:rsidR="009D51D7" w:rsidRDefault="009D51D7" w:rsidP="002157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EC3A9A" w14:textId="77777777" w:rsidR="009D51D7" w:rsidRDefault="009D51D7" w:rsidP="009D51D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4490F8BE" w14:textId="77777777" w:rsidR="009D51D7" w:rsidRDefault="009D51D7" w:rsidP="009D51D7">
      <w:pPr>
        <w:ind w:firstLine="567"/>
        <w:jc w:val="right"/>
      </w:pPr>
      <w:r>
        <w:rPr>
          <w:sz w:val="24"/>
          <w:szCs w:val="24"/>
        </w:rPr>
        <w:t xml:space="preserve"> Постановлением администрации</w:t>
      </w:r>
    </w:p>
    <w:p w14:paraId="08A35FDA" w14:textId="77777777" w:rsidR="009D51D7" w:rsidRDefault="009D51D7" w:rsidP="009D51D7">
      <w:pPr>
        <w:jc w:val="right"/>
        <w:rPr>
          <w:sz w:val="24"/>
          <w:szCs w:val="24"/>
        </w:rPr>
      </w:pPr>
      <w:r>
        <w:rPr>
          <w:sz w:val="24"/>
          <w:szCs w:val="24"/>
        </w:rPr>
        <w:t>Топкинского муниципального округа</w:t>
      </w:r>
    </w:p>
    <w:p w14:paraId="7EA0E4F7" w14:textId="77777777" w:rsidR="009D51D7" w:rsidRDefault="009D51D7" w:rsidP="009D51D7">
      <w:pPr>
        <w:jc w:val="right"/>
      </w:pPr>
      <w:r>
        <w:rPr>
          <w:sz w:val="24"/>
          <w:szCs w:val="24"/>
        </w:rPr>
        <w:t>от ноября 2023 года №   -п</w:t>
      </w:r>
    </w:p>
    <w:p w14:paraId="7D7CCF76" w14:textId="77777777" w:rsidR="009D51D7" w:rsidRDefault="009D51D7" w:rsidP="009D51D7">
      <w:pPr>
        <w:jc w:val="right"/>
        <w:rPr>
          <w:sz w:val="24"/>
          <w:szCs w:val="24"/>
        </w:rPr>
      </w:pPr>
    </w:p>
    <w:p w14:paraId="382FEC43" w14:textId="77777777" w:rsidR="009D51D7" w:rsidRDefault="009D51D7" w:rsidP="009D51D7">
      <w:pPr>
        <w:jc w:val="right"/>
        <w:rPr>
          <w:sz w:val="24"/>
          <w:szCs w:val="24"/>
        </w:rPr>
      </w:pPr>
    </w:p>
    <w:p w14:paraId="21878CB3" w14:textId="77777777" w:rsidR="009D51D7" w:rsidRDefault="009D51D7" w:rsidP="009D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682D7801" w14:textId="77777777" w:rsidR="009D51D7" w:rsidRDefault="009D51D7" w:rsidP="009D51D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 муниципального округа</w:t>
      </w:r>
    </w:p>
    <w:p w14:paraId="3361BB6B" w14:textId="77777777" w:rsidR="009D51D7" w:rsidRDefault="009D51D7" w:rsidP="009D51D7">
      <w:pPr>
        <w:jc w:val="center"/>
        <w:rPr>
          <w:b/>
          <w:sz w:val="24"/>
          <w:szCs w:val="24"/>
        </w:rPr>
      </w:pPr>
    </w:p>
    <w:p w14:paraId="475FD7C7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1.Настоящий Порядок 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 муниципального округа (далее – Порядок) разработан 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Кемеровской области – Кузбасса  от 07.04.2022 № 194 «О порядке создания, хранения, использования и восполнения резерва финансовых и материальных ресурсов для ликвидации чрезвычайных ситуаций межмуниципального и регионального характера на территории Кемеровской области — Кузбасса».</w:t>
      </w:r>
    </w:p>
    <w:p w14:paraId="42E5DA50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2.Для ликвидации чрезвычайных ситуаций на территории Топкинского муниципального округа создаются:</w:t>
      </w:r>
    </w:p>
    <w:p w14:paraId="06F513EB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резерв финансовых и материальных ресурсов для ликвидации чрезвычайных ситуаций муниципального характера, создаваемый администрацией Топкинского муниципального округа;</w:t>
      </w:r>
    </w:p>
    <w:p w14:paraId="0309E495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объектовые резервы финансовых и материальных ресурсов для ликвидации чрезвычайных ситуаций муниципального характера, создаваемые организациями.</w:t>
      </w:r>
    </w:p>
    <w:p w14:paraId="2D92E32D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Резервы финансовых и материальных ресурсов для ликвидации чрезвычайных ситуаций муниципального характера создаются в целях экстренного привлечения необходимых средств для первоочередного жизнеобеспечения пострадавшего </w:t>
      </w:r>
      <w:r>
        <w:rPr>
          <w:sz w:val="24"/>
          <w:szCs w:val="24"/>
        </w:rPr>
        <w:lastRenderedPageBreak/>
        <w:t>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аварийно-спасательных, аварийно-восстановительных работ и других неотложных работ в зоне чрезвычайной ситуации.</w:t>
      </w:r>
    </w:p>
    <w:p w14:paraId="7721EDEB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Резервы финансовых ресурсов для ликвидации чрезвычайных ситуаций муниципального характера (далее – финансовый резерв) составляют средства резервного фонда администрации Топкинского муниципального округа.</w:t>
      </w:r>
    </w:p>
    <w:p w14:paraId="6BB14688" w14:textId="77777777" w:rsidR="009D51D7" w:rsidRDefault="009D51D7" w:rsidP="009D51D7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5. Порядок использования финансового резерва установлен постановлением администрации Топкинского муниципального округа от 24.12.2020 № 1443-п «Об утверждении порядка использования бюджетных ассигнований резервного фонда администрации Топкинского муниципального округа».</w:t>
      </w:r>
    </w:p>
    <w:p w14:paraId="0AEBBA7B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Резервы материальных ресурсов для ликвидации чрезвычайных ситуаций муниципального характера (далее – резервы материальных ресурсов) составляют заблаговременно созданные для экстренного использования при ликвидации чрезвычайной ситуации запасы средств, определенные номенклатурой и объемом резерва материальных ресурсов на основании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Министерством Российской Федерации по делам гражданской обороны, чрезвычайным ситуациям и ликвидации последствий стихийных бедствий 19.03.2021 №2-4-71-5-11.</w:t>
      </w:r>
    </w:p>
    <w:p w14:paraId="105DC9E4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Резервы материальных ресурсов включают в себя: аварийно-спасательный инструмент, средства индивидуальной защиты, продовольствие, вещевое имущество, ресурсы жизнеобеспечения, пиломатериал, медицинские средства, нефтепродукты.</w:t>
      </w:r>
    </w:p>
    <w:p w14:paraId="7916F50F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Номенклатура и объемы резерва материальных ресурсов утверждаются постановлением администрации Топкинского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00C43A5D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Создание, хранение и восполнение резерва материальных ресурсов осуществляется за счет средств бюджета Топкинского муниципального округа, а также за счет внебюджетных источников.</w:t>
      </w:r>
    </w:p>
    <w:p w14:paraId="02FFA348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Объемы финансовых средств, необходимых для приобретения резервов материальных средств, определяются с учетом возможного изменения рыночных цен на материальные ресурсы. Расходы, связанные с поставкой, закладкой, хранением, освежением, использованием и восполнением резерва материальных ресурсов Топкинского муниципального округа, являются расходными обязательствами Топкинского муниципального округа и планируются в пределах средств, предусматриваемых на эти цели в бюджете Топкинского муниципального округа на текущий финансовый год.</w:t>
      </w:r>
    </w:p>
    <w:p w14:paraId="2427BC0E" w14:textId="77777777" w:rsidR="009D51D7" w:rsidRDefault="009D51D7" w:rsidP="009D51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Функции по созданию, размещению, хранению и восполнению резерва материальных ресурсов из расчета на 50 человек на 30 суток возлагаются на следующие органы:</w:t>
      </w:r>
    </w:p>
    <w:p w14:paraId="23661B39" w14:textId="77777777" w:rsidR="009D51D7" w:rsidRDefault="009D51D7" w:rsidP="009D51D7">
      <w:pPr>
        <w:ind w:firstLine="720"/>
        <w:jc w:val="both"/>
      </w:pPr>
      <w:r>
        <w:rPr>
          <w:sz w:val="24"/>
          <w:szCs w:val="24"/>
        </w:rPr>
        <w:t>-   по продовольствию, продовольственному имуществу, вещевому имуществу и строительным материалам - управление экономического прогноза и анализа администрации Топкинского муниципального округа;</w:t>
      </w:r>
    </w:p>
    <w:p w14:paraId="1F2F1265" w14:textId="77777777" w:rsidR="009D51D7" w:rsidRDefault="009D51D7" w:rsidP="009D51D7">
      <w:pPr>
        <w:ind w:firstLine="720"/>
        <w:jc w:val="both"/>
      </w:pPr>
      <w:r>
        <w:rPr>
          <w:sz w:val="24"/>
          <w:szCs w:val="24"/>
        </w:rPr>
        <w:t>-  по пищевому сырью – отдел сельского хозяйства и охраны окружающей среды администрации Топкинского муниципального округа;</w:t>
      </w:r>
    </w:p>
    <w:p w14:paraId="6BE15CC1" w14:textId="77777777" w:rsidR="009D51D7" w:rsidRDefault="009D51D7" w:rsidP="009D51D7">
      <w:pPr>
        <w:ind w:firstLine="720"/>
        <w:jc w:val="both"/>
      </w:pPr>
      <w:r>
        <w:rPr>
          <w:sz w:val="24"/>
          <w:szCs w:val="24"/>
        </w:rPr>
        <w:t>- по медицинским средствам – Топкинский филиал ГАУЗ «ККГВВ»;</w:t>
      </w:r>
    </w:p>
    <w:p w14:paraId="3FB0592D" w14:textId="77777777" w:rsidR="009D51D7" w:rsidRDefault="009D51D7" w:rsidP="009D51D7">
      <w:pPr>
        <w:ind w:firstLine="708"/>
        <w:jc w:val="both"/>
      </w:pPr>
      <w:r>
        <w:rPr>
          <w:sz w:val="24"/>
          <w:szCs w:val="24"/>
        </w:rPr>
        <w:t xml:space="preserve">- по транспортным средствам, средствам связи, средствам временного проживания и обеспечения населения коммунально-бытовыми услугами, топливу и </w:t>
      </w:r>
      <w:r>
        <w:rPr>
          <w:sz w:val="24"/>
          <w:szCs w:val="24"/>
        </w:rPr>
        <w:lastRenderedPageBreak/>
        <w:t>энергетическим установкам – управление жилищно-коммунального хозяйства и благоустройства администрации Топкинского муниципального округа;</w:t>
      </w:r>
    </w:p>
    <w:p w14:paraId="6B59FBB8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аварийно-спасательному инструменту, средствам индивидуальной защиты – отдел ГО, предупреждения и ликвидации ЧС администрации Топкинского муниципального округа.</w:t>
      </w:r>
    </w:p>
    <w:p w14:paraId="761AC304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Органы, указанные в п. 11 настоящего Порядка:</w:t>
      </w:r>
    </w:p>
    <w:p w14:paraId="7BB87659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разрабатывают предложения по номенклатуре и объемам резерва материальных ресурсов, исходя из среднемноголетних данных по возникновению возможных и периодических (циклических) ЧС, климатических и географических особенностей;</w:t>
      </w:r>
    </w:p>
    <w:p w14:paraId="6EA124F2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представляют на очередной год бюджетные заявки для закупки материальных средств в резерв материальных ресурсов;</w:t>
      </w:r>
    </w:p>
    <w:p w14:paraId="3713586B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определяют размеры расходов по хранению и содержанию резерва материальных ресурсов;</w:t>
      </w:r>
    </w:p>
    <w:p w14:paraId="7C33C820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определяют места хранения резерва материальных ресурсов, отвечающие требованиям по условиям хранения и обеспечивающие возможность оперативной доставки в зоны чрезвычайных ситуаций; </w:t>
      </w:r>
    </w:p>
    <w:p w14:paraId="699169DC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заключают в объеме выделенных ассигнований договоры (контракты) на поставку резервов материальных ресурсов, а также на ответственное хранение и содержание резервов материальных ресурсов;</w:t>
      </w:r>
    </w:p>
    <w:p w14:paraId="0A970F0B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хранение, освежение, замену, обслуживание и выпуск резервов материальных ресурсов;</w:t>
      </w:r>
    </w:p>
    <w:p w14:paraId="6028BE9C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доставку материальных ресурсов пострадавшим в районы чрезвычайных ситуаций;</w:t>
      </w:r>
    </w:p>
    <w:p w14:paraId="1625478F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ведут учет и представляют отчетность по операциям с резервом материальных ресурсов;</w:t>
      </w:r>
    </w:p>
    <w:p w14:paraId="2F36E71B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поддержание резервов материальных ресурсов в постоянной готовности к использованию;</w:t>
      </w:r>
    </w:p>
    <w:p w14:paraId="684CCC73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осуществляют контроль за наличием, качественным состоянием и выполнением мероприятий по содержанию материальных ресурсов, а также соблюдением условий их хранения;</w:t>
      </w:r>
    </w:p>
    <w:p w14:paraId="654C4938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резервов материальных ресурсов в пределах своей компетенции.</w:t>
      </w:r>
    </w:p>
    <w:p w14:paraId="3AA1C355" w14:textId="77777777" w:rsidR="009D51D7" w:rsidRDefault="009D51D7" w:rsidP="009D51D7">
      <w:pPr>
        <w:ind w:firstLine="708"/>
        <w:jc w:val="both"/>
      </w:pPr>
      <w:r>
        <w:rPr>
          <w:sz w:val="24"/>
          <w:szCs w:val="24"/>
        </w:rPr>
        <w:t>13. Общее руководство по созданию, хранению, использованию резервов материальных ресурсов возлагается на администрацию Топкинского муниципального округа.</w:t>
      </w:r>
    </w:p>
    <w:p w14:paraId="6ACF737C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Использование резерва материальных ресурсов осуществляется по решению главы Топкинского муниципального округа или лица, его замещающего, на основании обращений органов и организаций.</w:t>
      </w:r>
    </w:p>
    <w:p w14:paraId="338E538F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Перевозка материальных ресурсов, входящих в состав резерва материальных ресурсов, в целях ликвидации чрезвычайных ситуаций осуществляется транспортными организациями на договорной основе.</w:t>
      </w:r>
    </w:p>
    <w:p w14:paraId="762863FF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Органы, организации, обратившиеся за помощью и получившие материальные ресурсы из резерва материальных ресурсов, организуют прием, хранение и целевое использование доставленных в зону чрезвычайной ситуации материальных ресурсов. </w:t>
      </w:r>
    </w:p>
    <w:p w14:paraId="06911FAE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Топкинского муниципального округа в течении 14 календарных дней с момента ликвидации чрезвычайной ситуации.</w:t>
      </w:r>
    </w:p>
    <w:p w14:paraId="08791B60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Для ликвидации чрезвычайных ситуаций и обеспечения жизнедеятельности пострадавшего населения администрация Топкинского муниципального округа может </w:t>
      </w:r>
      <w:r>
        <w:rPr>
          <w:sz w:val="24"/>
          <w:szCs w:val="24"/>
        </w:rPr>
        <w:lastRenderedPageBreak/>
        <w:t>использовать находящиеся на её территории объектовые резервы материальных ресурсов по согласованию с создавшими их органами.</w:t>
      </w:r>
    </w:p>
    <w:p w14:paraId="291BD817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Восполнение резерва материальных ресурсов, израсходованных при ликвидации чрезвычайных ситуаций, осуществляется за счет средств, указанных в решении администрации Топкинского муниципального округа о выделении резервов материальных ресурсов.</w:t>
      </w:r>
    </w:p>
    <w:p w14:paraId="2C3DB642" w14:textId="77777777" w:rsidR="009D51D7" w:rsidRDefault="009D51D7" w:rsidP="009D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 По операциям с резервом материальных ресурсов организации несут ответственность в порядке, установленном законодательством Российской Федерации и договорами (контрактами).</w:t>
      </w:r>
    </w:p>
    <w:p w14:paraId="5685DBE4" w14:textId="77777777" w:rsidR="009D51D7" w:rsidRDefault="009D51D7" w:rsidP="009D51D7"/>
    <w:p w14:paraId="1E635C2E" w14:textId="77777777" w:rsidR="009D51D7" w:rsidRDefault="009D51D7" w:rsidP="002157CF">
      <w:pPr>
        <w:pStyle w:val="ConsPlusNormal0"/>
        <w:widowControl/>
        <w:ind w:firstLine="0"/>
        <w:jc w:val="both"/>
      </w:pPr>
    </w:p>
    <w:p w14:paraId="388E4A9F" w14:textId="77777777" w:rsidR="009D51D7" w:rsidRDefault="009D51D7" w:rsidP="002157CF">
      <w:pPr>
        <w:pStyle w:val="ConsPlusNormal0"/>
        <w:widowControl/>
        <w:ind w:firstLine="0"/>
        <w:jc w:val="both"/>
      </w:pPr>
    </w:p>
    <w:p w14:paraId="13B2964B" w14:textId="77777777" w:rsidR="009D51D7" w:rsidRDefault="009D51D7" w:rsidP="002157CF">
      <w:pPr>
        <w:pStyle w:val="ConsPlusNormal0"/>
        <w:widowControl/>
        <w:ind w:firstLine="0"/>
        <w:jc w:val="both"/>
      </w:pPr>
    </w:p>
    <w:p w14:paraId="2DC00BAC" w14:textId="77777777" w:rsidR="009D51D7" w:rsidRDefault="009D51D7" w:rsidP="009D51D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3B8C93EF" w14:textId="77777777" w:rsidR="009D51D7" w:rsidRDefault="009D51D7" w:rsidP="009D51D7">
      <w:pPr>
        <w:ind w:firstLine="567"/>
        <w:jc w:val="right"/>
      </w:pPr>
      <w:r>
        <w:rPr>
          <w:sz w:val="24"/>
          <w:szCs w:val="24"/>
        </w:rPr>
        <w:t>постановлением администрации</w:t>
      </w:r>
    </w:p>
    <w:p w14:paraId="1B14187C" w14:textId="77777777" w:rsidR="009D51D7" w:rsidRDefault="009D51D7" w:rsidP="009D51D7">
      <w:pPr>
        <w:jc w:val="right"/>
        <w:rPr>
          <w:sz w:val="24"/>
          <w:szCs w:val="24"/>
        </w:rPr>
      </w:pPr>
      <w:r>
        <w:rPr>
          <w:sz w:val="24"/>
          <w:szCs w:val="24"/>
        </w:rPr>
        <w:t>Топкинского муниципального округа</w:t>
      </w:r>
    </w:p>
    <w:p w14:paraId="6CFC0CA9" w14:textId="77777777" w:rsidR="009D51D7" w:rsidRDefault="009D51D7" w:rsidP="009D51D7">
      <w:pPr>
        <w:jc w:val="right"/>
      </w:pPr>
      <w:r>
        <w:rPr>
          <w:sz w:val="24"/>
          <w:szCs w:val="24"/>
        </w:rPr>
        <w:t>от ноября 2023 №    -п</w:t>
      </w:r>
    </w:p>
    <w:p w14:paraId="1C7E9167" w14:textId="77777777" w:rsidR="009D51D7" w:rsidRDefault="009D51D7" w:rsidP="009D51D7">
      <w:pPr>
        <w:jc w:val="center"/>
        <w:rPr>
          <w:b/>
          <w:sz w:val="24"/>
          <w:szCs w:val="24"/>
        </w:rPr>
      </w:pPr>
    </w:p>
    <w:p w14:paraId="3E9CE65F" w14:textId="77777777" w:rsidR="009D51D7" w:rsidRDefault="009D51D7" w:rsidP="009D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Номенклатура и объем резерва</w:t>
      </w:r>
    </w:p>
    <w:p w14:paraId="243EAF11" w14:textId="77777777" w:rsidR="009D51D7" w:rsidRDefault="009D51D7" w:rsidP="009D51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материальных ресурсов для ликвидации чрезвычайных ситуаций муниципального характера на территории Топкинского муниципального округа (из расчета на 50 человек на 30 суток)</w:t>
      </w:r>
    </w:p>
    <w:p w14:paraId="13CEEFE0" w14:textId="77777777" w:rsidR="009D51D7" w:rsidRDefault="009D51D7" w:rsidP="009D51D7">
      <w:pPr>
        <w:jc w:val="center"/>
        <w:rPr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7080"/>
        <w:gridCol w:w="992"/>
        <w:gridCol w:w="958"/>
      </w:tblGrid>
      <w:tr w:rsidR="009D51D7" w14:paraId="2E44D31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2FE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9B8E5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FF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93F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969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D51D7" w14:paraId="5E547563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9756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Продовольствие и пищевое сырье</w:t>
            </w:r>
          </w:p>
        </w:tc>
      </w:tr>
      <w:tr w:rsidR="009D51D7" w14:paraId="13AF2AC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4B2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F2FC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8E22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670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9D51D7" w14:paraId="434BA0A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6AC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2BB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853C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3ED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D51D7" w14:paraId="5D1FE0C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1B5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4B1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6633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7B9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D51D7" w14:paraId="0F10FAF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812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C05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46C8" w14:textId="77777777" w:rsidR="009D51D7" w:rsidRDefault="009D51D7" w:rsidP="0044466C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64F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D51D7" w14:paraId="28BB95AF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241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C9C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47E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E4C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D51D7" w14:paraId="512BC63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1EA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FDAF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1CF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36D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9D51D7" w14:paraId="45CCF1C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885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79AC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64A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9FE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D51D7" w14:paraId="77BA0088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415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70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D0C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943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D51D7" w14:paraId="0052BE9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599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DD2F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A0F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7DF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D51D7" w14:paraId="305A6C4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EB7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FFF4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1ACF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23D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9D51D7" w14:paraId="1D5A7529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23A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687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325B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BAA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9D51D7" w14:paraId="592D77C2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788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D62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DFB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86C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D51D7" w14:paraId="7574A5D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2F0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2C8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грибы, картофель, фрукты сушенные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D336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8D1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D51D7" w14:paraId="24B9E323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C28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EE2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Печенье, галеты, крекеры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CC9" w14:textId="77777777" w:rsidR="009D51D7" w:rsidRDefault="009D51D7" w:rsidP="0044466C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55D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</w:tr>
      <w:tr w:rsidR="009D51D7" w14:paraId="46A2A009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7AE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6F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7D7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7DD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D51D7" w14:paraId="144BBD9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479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EC2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C6B2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7C0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9D51D7" w14:paraId="498D768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A03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B567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поваренная, пищевая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C36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AB8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D51D7" w14:paraId="604984A7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5D9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19D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EA0" w14:textId="77777777" w:rsidR="009D51D7" w:rsidRDefault="009D51D7" w:rsidP="004446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AAC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D51D7" w14:paraId="59D3CBC6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F30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3C42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питьевая, бутилированная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BA8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549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9D51D7" w14:paraId="22280F61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425F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Лекарственные средства и медицинские изделия</w:t>
            </w:r>
          </w:p>
        </w:tc>
      </w:tr>
      <w:tr w:rsidR="009D51D7" w14:paraId="05B9FF1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C00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74F6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индивидуальной защиты (маска одноразовая медицинская)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AB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  <w:p w14:paraId="73B2EE6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CA8B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</w:tc>
      </w:tr>
      <w:tr w:rsidR="009D51D7" w14:paraId="3335DFE2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62A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B8B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медицинские упаковка 100 шт.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EA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030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51D7" w14:paraId="4BCED7B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B10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124B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индивидуальные противоожоговые с перевязочным пакетом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A78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CF8A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9D51D7" w14:paraId="4B511CF7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828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E543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Сумка санитарная, с укладкой ФЭСТ для оказания первой помощи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23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0E1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51D7" w14:paraId="49AD139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18C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D75" w14:textId="77777777" w:rsidR="009D51D7" w:rsidRDefault="009D51D7" w:rsidP="0044466C">
            <w:pPr>
              <w:spacing w:after="23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перевязочных средств </w:t>
            </w:r>
          </w:p>
          <w:p w14:paraId="06C9D251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противоожоговые (на 3–5 человек) НПС №1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2B9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1D19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9D51D7" w14:paraId="2DA9C15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251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6A0E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Аптечка первой медицинской помощи универсальная ФЭСТ на 7 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E7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44E4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9D51D7" w14:paraId="04A9D077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BAC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575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C67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61C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9D51D7" w14:paraId="5AC926F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12DE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384" w14:textId="77777777" w:rsidR="009D51D7" w:rsidRDefault="009D51D7" w:rsidP="0044466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Спасательное изотермическое покрывало 160х210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508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C654" w14:textId="77777777" w:rsidR="009D51D7" w:rsidRDefault="009D51D7" w:rsidP="0044466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</w:p>
        </w:tc>
      </w:tr>
      <w:tr w:rsidR="009D51D7" w14:paraId="203A3B21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5A4D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Строительные материалы</w:t>
            </w:r>
          </w:p>
        </w:tc>
      </w:tr>
      <w:tr w:rsidR="009D51D7" w14:paraId="5C15E57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1DE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1A9B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Цемент, смеси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978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137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51D7" w14:paraId="5136247F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F92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1F1B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50E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D48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51D7" w14:paraId="683D78B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F3B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0D5F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D77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F36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D51D7" w14:paraId="1C59C0D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6E5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88E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A71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C8E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71E2BC87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511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0720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FE5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0D6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D51D7" w14:paraId="212FFD43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6E2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58E1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Пиломатериалы: доски, фанера, ДСП, ДВП, древесина деловая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AEF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240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D51D7" w14:paraId="4FB86239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49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59CE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Гвозди, металлический уголок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EFD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6AFE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9D51D7" w14:paraId="0CC221F8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F74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3F13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A57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109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9D51D7" w14:paraId="19C9B200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CCC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FC81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стальные: водопроводные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7A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EB2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D51D7" w14:paraId="18C3C691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6F6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E41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различного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DF8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3F7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D51D7" w14:paraId="6A8B692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6D8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F7D6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A92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2F6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D51D7" w14:paraId="756B0629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8B6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DBE4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7BC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ED8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D51D7" w14:paraId="74A2D2BA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4384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Топливо</w:t>
            </w:r>
          </w:p>
        </w:tc>
      </w:tr>
      <w:tr w:rsidR="009D51D7" w14:paraId="079CF8B1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71E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A2F3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Бензин: разной марки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484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8DE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D51D7" w14:paraId="6090F6CA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57F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A63B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020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4D5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D51D7" w14:paraId="596DB64D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7F7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0180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Масло: моторное, трансмиссионное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5C5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9BC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D51D7" w14:paraId="15411773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95F7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Аварийно-спасательный и шанцевый инструмент</w:t>
            </w:r>
          </w:p>
        </w:tc>
      </w:tr>
      <w:tr w:rsidR="009D51D7" w14:paraId="319C0900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4DC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8B3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Сварочное оборудование: аппараты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47D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104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D51D7" w14:paraId="6C4765A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07F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3739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560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3FF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1D7" w14:paraId="2A699CF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AF9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E322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80C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C5B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51D7" w14:paraId="580CF71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214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51D4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шанцевый: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F71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660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D51D7" w14:paraId="2FD87F8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C6B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1047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 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5DA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35E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51D7" w14:paraId="355FD76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C50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3720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Электрооборудование: электростанции (передвижные, малогабаритные)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915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210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1D7" w14:paraId="2D194051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0CF7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Вещевое имущество</w:t>
            </w:r>
          </w:p>
        </w:tc>
      </w:tr>
      <w:tr w:rsidR="009D51D7" w14:paraId="4B32BE7D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1C1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C4AA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предметов, женское, мужское, детское)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DB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C44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188B287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A92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5FDD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теплая (женская, мужская, детская)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1C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89A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165DA1D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B5B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56E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утепленная (женская, мужская, детская)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9D0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9D6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11C630DF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364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3B94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Носки, чулки теплые, тонкие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68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72F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513B124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84E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33A2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Пальто, куртки зимние, весенние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42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51D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70901412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D72E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D4A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Перчатки, варежки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A3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C36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20457B7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F0D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92E9" w14:textId="77777777" w:rsidR="009D51D7" w:rsidRDefault="009D51D7" w:rsidP="0044466C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Платки, шарфы (женские, мужские, детские)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E0B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BD7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51D7" w14:paraId="01C13EE6" w14:textId="77777777" w:rsidTr="0044466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F8F3" w14:textId="77777777" w:rsidR="009D51D7" w:rsidRDefault="009D51D7" w:rsidP="0044466C">
            <w:pPr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Ресурсы жизнеобеспечения</w:t>
            </w:r>
          </w:p>
        </w:tc>
      </w:tr>
      <w:tr w:rsidR="009D51D7" w14:paraId="2A0F53B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AF0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B512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Палатки: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601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F39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1D7" w14:paraId="0EC5542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D93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D424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2A6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0D5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07334DD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AFE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63E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062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0EB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1C5228AC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9A5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59F7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D3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A19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2959DE4D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FEA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91BA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81D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AC7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62907EB6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EDD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1278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Постельное белье: (наволочка, простыня, пододеяльник)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880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F0F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3D1A7048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E86D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956A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A1A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781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78DBB605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4BE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BD48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16E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41B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D51D7" w14:paraId="17BB33C8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DE8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E6AF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B00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B7F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1D7" w14:paraId="53F1D91B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4A37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931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Посуда: (тарелка, стакан, вилка, ложка)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32E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49B8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51D7" w14:paraId="34E965E0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C2AB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D623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98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4E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1D7" w14:paraId="0BC51EC7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0AD4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59A9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893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D160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51D7" w14:paraId="149B8ED4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7609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0485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осветительная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469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2A61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51D7" w14:paraId="7C27078E" w14:textId="77777777" w:rsidTr="0044466C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085A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2B0E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Отопительное оборудование: печи на твердом топливе, тепловые пушки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8112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3FDF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51D7" w14:paraId="2054CC93" w14:textId="77777777" w:rsidTr="004446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BF9C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823E" w14:textId="77777777" w:rsidR="009D51D7" w:rsidRDefault="009D51D7" w:rsidP="0044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Уголь, топливные брикеты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2B56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6DE5" w14:textId="77777777" w:rsidR="009D51D7" w:rsidRDefault="009D51D7" w:rsidP="0044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038E9D5" w14:textId="77777777" w:rsidR="009D51D7" w:rsidRDefault="009D51D7" w:rsidP="009D51D7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526F86B1" w14:textId="77777777" w:rsidR="009D51D7" w:rsidRDefault="009D51D7" w:rsidP="009D51D7"/>
    <w:p w14:paraId="05090247" w14:textId="45D190F3" w:rsidR="00186BAA" w:rsidRPr="002157CF" w:rsidRDefault="00132AB9" w:rsidP="002157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br w:type="page" w:clear="all"/>
      </w:r>
    </w:p>
    <w:p w14:paraId="45A90714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00816755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7F65CBEA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7F4CDE5F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42FBCC63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50DCBEC4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3F8F4603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767DAEA3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4EA1A357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2A0431D3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7DF830BC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35728845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05E28F2B" w14:textId="77777777" w:rsidR="00186BAA" w:rsidRDefault="00186BAA">
      <w:pPr>
        <w:pStyle w:val="ConsPlusNormal0"/>
        <w:widowControl/>
        <w:ind w:firstLine="0"/>
        <w:jc w:val="both"/>
        <w:rPr>
          <w:sz w:val="24"/>
          <w:szCs w:val="24"/>
        </w:rPr>
      </w:pPr>
    </w:p>
    <w:sectPr w:rsidR="00186BAA">
      <w:headerReference w:type="default" r:id="rId12"/>
      <w:headerReference w:type="first" r:id="rId13"/>
      <w:pgSz w:w="11906" w:h="16838"/>
      <w:pgMar w:top="1134" w:right="1134" w:bottom="1134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C23" w14:textId="77777777" w:rsidR="00691590" w:rsidRDefault="00691590">
      <w:r>
        <w:separator/>
      </w:r>
    </w:p>
  </w:endnote>
  <w:endnote w:type="continuationSeparator" w:id="0">
    <w:p w14:paraId="4D6AC76B" w14:textId="77777777" w:rsidR="00691590" w:rsidRDefault="0069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8823" w14:textId="77777777" w:rsidR="00691590" w:rsidRDefault="00691590">
      <w:r>
        <w:separator/>
      </w:r>
    </w:p>
  </w:footnote>
  <w:footnote w:type="continuationSeparator" w:id="0">
    <w:p w14:paraId="4F3B1E1A" w14:textId="77777777" w:rsidR="00691590" w:rsidRDefault="0069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1F34" w14:textId="77777777" w:rsidR="00186BAA" w:rsidRDefault="00132AB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0" allowOverlap="1" wp14:anchorId="5C263009" wp14:editId="400DAC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902B53" w14:textId="77777777" w:rsidR="00186BAA" w:rsidRDefault="00132AB9">
                          <w:pPr>
                            <w:pStyle w:val="ac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2157CF">
                            <w:rPr>
                              <w:rStyle w:val="af9"/>
                              <w:noProof/>
                            </w:rPr>
                            <w:t>3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300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" o:allowincell="f" stroked="f">
              <v:fill opacity="0"/>
              <v:textbox inset="0,0,0,0">
                <w:txbxContent>
                  <w:p w14:paraId="67902B53" w14:textId="77777777" w:rsidR="00186BAA" w:rsidRDefault="00132AB9">
                    <w:pPr>
                      <w:pStyle w:val="ac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2157CF">
                      <w:rPr>
                        <w:rStyle w:val="af9"/>
                        <w:noProof/>
                      </w:rPr>
                      <w:t>3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946" w14:textId="77777777" w:rsidR="00186BAA" w:rsidRDefault="00186B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A1C"/>
    <w:multiLevelType w:val="hybridMultilevel"/>
    <w:tmpl w:val="09F0A522"/>
    <w:lvl w:ilvl="0" w:tplc="9F4EFA4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CD23C7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B46A3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AA28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8B4CD2E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ABE7D30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D78719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70AD3B2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1D8ED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397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AA"/>
    <w:rsid w:val="000A6CCA"/>
    <w:rsid w:val="00132AB9"/>
    <w:rsid w:val="00186BAA"/>
    <w:rsid w:val="002157CF"/>
    <w:rsid w:val="00691590"/>
    <w:rsid w:val="009D51D7"/>
    <w:rsid w:val="00CB3E59"/>
    <w:rsid w:val="00E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E2B4"/>
  <w15:docId w15:val="{2CE31581-A735-4E58-88BE-045E0EB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2z0">
    <w:name w:val="WW8Num22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styleId="af9">
    <w:name w:val="page number"/>
    <w:basedOn w:val="a0"/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sz w:val="28"/>
    </w:r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jc w:val="center"/>
    </w:pPr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ind w:firstLine="993"/>
      <w:jc w:val="both"/>
    </w:pPr>
    <w:rPr>
      <w:sz w:val="28"/>
    </w:rPr>
  </w:style>
  <w:style w:type="paragraph" w:styleId="afe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25">
    <w:name w:val="Body Text Indent 2"/>
    <w:basedOn w:val="a"/>
    <w:qFormat/>
    <w:pPr>
      <w:ind w:left="426" w:hanging="426"/>
    </w:pPr>
    <w:rPr>
      <w:sz w:val="28"/>
    </w:rPr>
  </w:style>
  <w:style w:type="paragraph" w:styleId="33">
    <w:name w:val="Body Text Indent 3"/>
    <w:basedOn w:val="a"/>
    <w:qFormat/>
    <w:pPr>
      <w:ind w:firstLine="709"/>
      <w:jc w:val="both"/>
    </w:pPr>
    <w:rPr>
      <w:sz w:val="28"/>
    </w:rPr>
  </w:style>
  <w:style w:type="paragraph" w:styleId="26">
    <w:name w:val="Body Text 2"/>
    <w:basedOn w:val="a"/>
    <w:qFormat/>
    <w:rPr>
      <w:sz w:val="28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p5">
    <w:name w:val="p5"/>
    <w:basedOn w:val="a"/>
    <w:qFormat/>
    <w:pPr>
      <w:spacing w:before="100" w:after="100"/>
    </w:pPr>
    <w:rPr>
      <w:sz w:val="24"/>
      <w:szCs w:val="24"/>
    </w:rPr>
  </w:style>
  <w:style w:type="paragraph" w:customStyle="1" w:styleId="13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af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Суроткина</dc:creator>
  <cp:keywords/>
  <dc:description/>
  <cp:lastModifiedBy>Тимофеева Н. С.</cp:lastModifiedBy>
  <cp:revision>35</cp:revision>
  <dcterms:created xsi:type="dcterms:W3CDTF">2020-04-22T11:45:00Z</dcterms:created>
  <dcterms:modified xsi:type="dcterms:W3CDTF">2023-11-30T07:55:00Z</dcterms:modified>
  <dc:language>en-US</dc:language>
</cp:coreProperties>
</file>