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  <w:r>
        <w:rPr>
          <w:noProof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муниципальный округ</w:t>
      </w: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AB5C18" w:rsidRDefault="00AB5C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от </w:t>
      </w:r>
      <w:r w:rsidR="001B09C5">
        <w:rPr>
          <w:rFonts w:ascii="Times New Roman" w:hAnsi="Times New Roman"/>
          <w:b/>
          <w:bCs/>
          <w:sz w:val="28"/>
          <w:szCs w:val="28"/>
          <w:lang w:eastAsia="zh-CN" w:bidi="hi-IN"/>
        </w:rPr>
        <w:t>18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декабря 2024 г</w:t>
      </w:r>
      <w:r w:rsidR="001B09C5">
        <w:rPr>
          <w:rFonts w:ascii="Times New Roman" w:hAnsi="Times New Roman"/>
          <w:b/>
          <w:bCs/>
          <w:sz w:val="28"/>
          <w:szCs w:val="28"/>
          <w:lang w:eastAsia="zh-CN" w:bidi="hi-IN"/>
        </w:rPr>
        <w:t>ода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№ </w:t>
      </w:r>
      <w:r w:rsidR="001B09C5">
        <w:rPr>
          <w:rFonts w:ascii="Times New Roman" w:hAnsi="Times New Roman"/>
          <w:b/>
          <w:bCs/>
          <w:sz w:val="28"/>
          <w:szCs w:val="28"/>
          <w:lang w:eastAsia="zh-CN" w:bidi="hi-IN"/>
        </w:rPr>
        <w:t>2406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AB5C18" w:rsidRDefault="00AB5C1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</w:p>
    <w:p w:rsidR="00AB5C18" w:rsidRDefault="00651F6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 внесении изменений в постановление администрации Топкинского муниципального округа от 29.12.2021 № 1762-п «Об утверждении административного регламента предоставления муниципальной услуги</w:t>
      </w:r>
    </w:p>
    <w:p w:rsidR="00AB5C18" w:rsidRPr="00651F6E" w:rsidRDefault="00651F6E" w:rsidP="00651F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Установление сервитута в отношении земельного участка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AB5C18" w:rsidRDefault="00AB5C18" w:rsidP="001B09C5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eastAsia="zh-CN" w:bidi="hi-IN"/>
        </w:rPr>
      </w:pPr>
    </w:p>
    <w:p w:rsidR="00AB5C18" w:rsidRDefault="00651F6E" w:rsidP="001B09C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                 «Об общих принципах организации местного самоуправления в Российской Федерации», Федеральным Законом от 27.07.2010 № 210-ФЗ                              «Об организации предоставления государственных и муниципальных услуг», постановлением Правительства Российской Федерации от 25.04.2024 № 540 «О внесении изменений в некоторые акты Правительства Российской Федерации», постановлением Правительства Российской Федерации                       от 20.07.2021 № 1228 «Об утверждении Правил разработки и утверждения административных регламентов предоставления государственных услуг,                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области – Кузбасса и приведением нормативного правового акта в соответствие с действующим законодательством:</w:t>
      </w:r>
    </w:p>
    <w:p w:rsidR="00AB5C18" w:rsidRDefault="00651F6E" w:rsidP="001B09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29.12.2021 № 1762-п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Установление сервитута в отношении земельного участка</w:t>
      </w:r>
      <w:r>
        <w:rPr>
          <w:rFonts w:ascii="Times New Roman" w:hAnsi="Times New Roman"/>
          <w:sz w:val="28"/>
          <w:szCs w:val="28"/>
        </w:rPr>
        <w:t>»                                  (далее - административный регламент) следующие изменения:</w:t>
      </w:r>
    </w:p>
    <w:p w:rsidR="00AB5C18" w:rsidRDefault="00651F6E" w:rsidP="001B09C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преамбуле данного постановления слова «постановлением администрации Топкинского муниципального округа от 16.12.2021 № 1667-п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округа», постановлением администрации Топкинского муниципального округа от 02.12.2021 № 1592-п                               </w:t>
      </w:r>
      <w:r>
        <w:rPr>
          <w:rFonts w:ascii="Times New Roman" w:hAnsi="Times New Roman"/>
          <w:sz w:val="28"/>
          <w:szCs w:val="28"/>
        </w:rPr>
        <w:lastRenderedPageBreak/>
        <w:t>«Об утверждении перечня муниципальных услуг, предоставляемых органами местного самоуправления Топкинского муниципального округа» заменить словами «постановлением администрации Топкинского муниципального округа от 11.04.2023 № 550-п «Об утверждении порядка разработки                           и утверждения административных регламентов о предоставлении муниципальных услуг на территории Топкинского муниципального округа», постановлением администрации Топкинского муниципального округа                      от 05.12.2022 № 1651-п «Об утверждении  перечня муниципальных услуг, предоставляемых органами местного самоуправления Топкинского муниципального округа»».</w:t>
      </w:r>
    </w:p>
    <w:p w:rsidR="00AB5C18" w:rsidRDefault="00651F6E" w:rsidP="001B09C5">
      <w:pPr>
        <w:spacing w:after="0" w:line="240" w:lineRule="auto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  <w:t>1.2. Пункт 2.3. раздела 2 административного регламента дополнить подпунктом 2.3.1. следующего содержания:</w:t>
      </w:r>
    </w:p>
    <w:p w:rsidR="00AB5C18" w:rsidRDefault="00651F6E" w:rsidP="001B09C5">
      <w:pPr>
        <w:spacing w:after="0" w:line="240" w:lineRule="auto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  <w:t>«2.3.1.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AB5C18" w:rsidRDefault="00651F6E" w:rsidP="001B09C5">
      <w:pPr>
        <w:spacing w:after="0" w:line="240" w:lineRule="auto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  <w:t>1.3. Пункт 2.6. раздела 2 административного регламента дополнить абзацем следующего содержания:</w:t>
      </w:r>
    </w:p>
    <w:p w:rsidR="00AB5C18" w:rsidRDefault="00651F6E" w:rsidP="001B09C5">
      <w:pPr>
        <w:spacing w:after="0" w:line="240" w:lineRule="auto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  <w:t xml:space="preserve">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</w:t>
      </w:r>
      <w:bookmarkStart w:id="0" w:name="_GoBack"/>
      <w:bookmarkEnd w:id="0"/>
      <w:r>
        <w:rPr>
          <w:rFonts w:ascii="Tinos" w:hAnsi="Tinos"/>
          <w:sz w:val="28"/>
          <w:szCs w:val="28"/>
        </w:rPr>
        <w:t>отношении несовершеннолетнего.».</w:t>
      </w:r>
    </w:p>
    <w:p w:rsidR="00AB5C18" w:rsidRDefault="00651F6E" w:rsidP="001B09C5">
      <w:pPr>
        <w:spacing w:after="0" w:line="240" w:lineRule="auto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ab/>
        <w:t>1.4. Пункт 2.15. раздела 2 административного регламента дополнить абзацем следующего содержания:</w:t>
      </w:r>
    </w:p>
    <w:p w:rsidR="00AB5C18" w:rsidRDefault="00651F6E" w:rsidP="001B09C5">
      <w:pPr>
        <w:spacing w:after="0" w:line="240" w:lineRule="auto"/>
        <w:jc w:val="both"/>
      </w:pPr>
      <w:r>
        <w:rPr>
          <w:rFonts w:ascii="Tinos" w:hAnsi="Tinos"/>
          <w:sz w:val="28"/>
          <w:szCs w:val="28"/>
        </w:rPr>
        <w:tab/>
        <w:t xml:space="preserve">«С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</w:t>
      </w:r>
      <w:r>
        <w:rPr>
          <w:rFonts w:ascii="Tinos" w:hAnsi="Tinos"/>
          <w:sz w:val="28"/>
          <w:szCs w:val="28"/>
        </w:rPr>
        <w:lastRenderedPageBreak/>
        <w:t>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:rsidR="00AB5C18" w:rsidRDefault="00651F6E" w:rsidP="001B09C5">
      <w:pPr>
        <w:widowControl w:val="0"/>
        <w:spacing w:after="0" w:line="240" w:lineRule="auto"/>
        <w:ind w:firstLine="708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1.5. В пункте 2.15.2. раздела 2 административного регламента слова «</w:t>
      </w:r>
      <w:r>
        <w:rPr>
          <w:rFonts w:ascii="Times New Roman" w:hAnsi="Times New Roman"/>
          <w:color w:val="000000"/>
          <w:sz w:val="28"/>
          <w:szCs w:val="28"/>
        </w:rPr>
        <w:t>приказом Минстроя России от 14.11.2016 № 798/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«Об утверждении                    СП 59.13330 «СНиП 35-01-2001 Доступность зданий и сооружений                       для маломобильных групп населения»» заменить словами «</w:t>
      </w:r>
      <w:r>
        <w:rPr>
          <w:rStyle w:val="FontStyle56"/>
          <w:sz w:val="28"/>
          <w:szCs w:val="28"/>
        </w:rPr>
        <w:t>приказом Минстроя России от 30.12.2020 N 904/</w:t>
      </w:r>
      <w:proofErr w:type="spellStart"/>
      <w:r>
        <w:rPr>
          <w:rStyle w:val="FontStyle56"/>
          <w:sz w:val="28"/>
          <w:szCs w:val="28"/>
        </w:rPr>
        <w:t>пр</w:t>
      </w:r>
      <w:proofErr w:type="spellEnd"/>
      <w:r>
        <w:rPr>
          <w:rStyle w:val="FontStyle56"/>
          <w:sz w:val="28"/>
          <w:szCs w:val="28"/>
        </w:rPr>
        <w:t xml:space="preserve"> «Об утверждении СП 59.13330.2020 «СНиП 35-01-2001 Доступность зданий и сооружений для маломобильных групп населения»».</w:t>
      </w:r>
    </w:p>
    <w:p w:rsidR="00AB5C18" w:rsidRDefault="00651F6E" w:rsidP="001B09C5">
      <w:pPr>
        <w:widowControl w:val="0"/>
        <w:spacing w:after="0" w:line="240" w:lineRule="auto"/>
        <w:ind w:firstLine="708"/>
        <w:jc w:val="both"/>
        <w:rPr>
          <w:rStyle w:val="FontStyle56"/>
          <w:sz w:val="28"/>
          <w:szCs w:val="28"/>
        </w:rPr>
      </w:pPr>
      <w:bookmarkStart w:id="1" w:name="__DdeLink__340_1388141544"/>
      <w:r>
        <w:rPr>
          <w:rStyle w:val="FontStyle56"/>
          <w:sz w:val="28"/>
          <w:szCs w:val="28"/>
        </w:rPr>
        <w:t xml:space="preserve">1.6. В абзаце 15 подпункта 3.1.1.2. </w:t>
      </w:r>
      <w:bookmarkStart w:id="2" w:name="_Hlk168648814"/>
      <w:r>
        <w:rPr>
          <w:rStyle w:val="FontStyle56"/>
          <w:sz w:val="28"/>
          <w:szCs w:val="28"/>
        </w:rPr>
        <w:t xml:space="preserve">пункта 3.1. раздела                                          3 административного регламента </w:t>
      </w:r>
      <w:bookmarkEnd w:id="2"/>
      <w:r>
        <w:rPr>
          <w:rStyle w:val="FontStyle56"/>
          <w:sz w:val="28"/>
          <w:szCs w:val="28"/>
        </w:rPr>
        <w:t>слова «Критерий принятия решения» заменит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  <w:bookmarkEnd w:id="1"/>
    </w:p>
    <w:p w:rsidR="00AB5C18" w:rsidRDefault="00651F6E" w:rsidP="001B09C5">
      <w:pPr>
        <w:widowControl w:val="0"/>
        <w:spacing w:after="0" w:line="240" w:lineRule="auto"/>
        <w:ind w:firstLine="708"/>
        <w:jc w:val="both"/>
        <w:rPr>
          <w:rStyle w:val="FontStyle56"/>
          <w:sz w:val="28"/>
          <w:szCs w:val="28"/>
        </w:rPr>
      </w:pPr>
      <w:bookmarkStart w:id="3" w:name="__DdeLink__366_1388141544"/>
      <w:r>
        <w:rPr>
          <w:rStyle w:val="FontStyle56"/>
          <w:sz w:val="28"/>
          <w:szCs w:val="28"/>
        </w:rPr>
        <w:t xml:space="preserve">1.7. В абзаце 12 подпункта 3.1.1.3. </w:t>
      </w:r>
      <w:bookmarkStart w:id="4" w:name="_Hlk1686488141"/>
      <w:r>
        <w:rPr>
          <w:rStyle w:val="FontStyle56"/>
          <w:sz w:val="28"/>
          <w:szCs w:val="28"/>
        </w:rPr>
        <w:t xml:space="preserve">пункта 3.1. раздела                                          3 административного регламента </w:t>
      </w:r>
      <w:bookmarkEnd w:id="4"/>
      <w:r>
        <w:rPr>
          <w:rStyle w:val="FontStyle56"/>
          <w:sz w:val="28"/>
          <w:szCs w:val="28"/>
        </w:rPr>
        <w:t>слова «Критерий принятия решения» заменит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  <w:bookmarkEnd w:id="3"/>
    </w:p>
    <w:p w:rsidR="00AB5C18" w:rsidRDefault="00651F6E" w:rsidP="001B09C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_DdeLink__369_1388141544"/>
      <w:r>
        <w:rPr>
          <w:rFonts w:ascii="Times New Roman" w:hAnsi="Times New Roman" w:cs="Times New Roman"/>
          <w:sz w:val="28"/>
          <w:szCs w:val="28"/>
        </w:rPr>
        <w:t>1.8. В абзаце 12 подпункта 3.1.2. пункта 3.1. раздела 3 административного регламента слова «Критерий приятия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  <w:bookmarkEnd w:id="5"/>
    </w:p>
    <w:p w:rsidR="00AB5C18" w:rsidRDefault="00651F6E" w:rsidP="001B09C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В абзаце 22 подпункта 3.1.3. пункта 3.1. раздела 3 административного регламента слова «Критерий приятия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AB5C18" w:rsidRDefault="00651F6E" w:rsidP="001B09C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 В абзаце 32 подпункта 3.1.4.1. пункта 3.1. раздела 3 административного регламента слова «Критерий приятия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AB5C18" w:rsidRDefault="00651F6E" w:rsidP="001B09C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 В абзаце 5 пункта 3.3. раздела 3 административного регламента слова «Критерий приятия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 принятия решения».</w:t>
      </w:r>
    </w:p>
    <w:p w:rsidR="00AB5C18" w:rsidRDefault="00651F6E" w:rsidP="001B09C5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1.12. В пункте 5.12. раздела 5 административного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>Коллегии Администрации Кемеровской области                           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                        а также государственных гражданских служащих Кемеровской области при предоставлении государственных услуг»</w:t>
      </w:r>
      <w:r>
        <w:rPr>
          <w:rStyle w:val="FontStyle56"/>
          <w:sz w:val="28"/>
          <w:szCs w:val="28"/>
        </w:rPr>
        <w:t>» заменить словами                          «постановлением Коллегии Администрации Кемеровской области                           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                                 и муниципальных услуг при предоставлении государственных услуг».</w:t>
      </w:r>
    </w:p>
    <w:p w:rsidR="00AB5C18" w:rsidRDefault="00651F6E" w:rsidP="001B09C5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:rsidR="00AB5C18" w:rsidRDefault="00651F6E" w:rsidP="001B09C5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Контроль за исполнением постановления возложить                                     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AB5C18" w:rsidRDefault="00651F6E" w:rsidP="001B09C5">
      <w:pPr>
        <w:widowControl w:val="0"/>
        <w:spacing w:after="0" w:line="240" w:lineRule="auto"/>
        <w:ind w:firstLine="708"/>
        <w:jc w:val="both"/>
        <w:rPr>
          <w:rStyle w:val="FontStyle56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:rsidR="00AB5C18" w:rsidRDefault="00AB5C18" w:rsidP="001B09C5">
      <w:pPr>
        <w:widowControl w:val="0"/>
        <w:spacing w:after="0" w:line="240" w:lineRule="auto"/>
        <w:ind w:firstLine="708"/>
        <w:jc w:val="both"/>
        <w:rPr>
          <w:rStyle w:val="FontStyle56"/>
          <w:sz w:val="28"/>
          <w:szCs w:val="28"/>
        </w:rPr>
      </w:pPr>
    </w:p>
    <w:p w:rsidR="00AB5C18" w:rsidRDefault="00AB5C18" w:rsidP="001B09C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AB5C18" w:rsidRDefault="00AB5C18" w:rsidP="001B09C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AB5C18" w:rsidRDefault="00651F6E" w:rsidP="001B09C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                                                               </w:t>
      </w:r>
    </w:p>
    <w:p w:rsidR="00AB5C18" w:rsidRDefault="00651F6E" w:rsidP="001B09C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муниципального округа                                                                     С.В. Фролов</w:t>
      </w:r>
    </w:p>
    <w:sectPr w:rsidR="00AB5C18" w:rsidSect="00AB5C1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AB5C18"/>
    <w:rsid w:val="001B09C5"/>
    <w:rsid w:val="00651F6E"/>
    <w:rsid w:val="00AB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62AE"/>
  <w15:docId w15:val="{EFBBC309-DAAD-4763-978E-69A7B487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566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"/>
    <w:qFormat/>
    <w:rsid w:val="00921DE9"/>
    <w:pPr>
      <w:spacing w:beforeAutospacing="1" w:afterAutospacing="1" w:line="240" w:lineRule="auto"/>
      <w:outlineLvl w:val="0"/>
    </w:pPr>
    <w:rPr>
      <w:rFonts w:ascii="Times New Roman" w:hAnsi="Times New Roman"/>
      <w:b/>
      <w:bCs/>
      <w:kern w:val="2"/>
      <w:sz w:val="48"/>
      <w:szCs w:val="48"/>
    </w:rPr>
  </w:style>
  <w:style w:type="character" w:customStyle="1" w:styleId="-">
    <w:name w:val="Интернет-ссылка"/>
    <w:basedOn w:val="a0"/>
    <w:uiPriority w:val="99"/>
    <w:unhideWhenUsed/>
    <w:rsid w:val="006E3BBA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qFormat/>
    <w:locked/>
    <w:rsid w:val="00EC49DF"/>
    <w:rPr>
      <w:rFonts w:ascii="Calibri" w:eastAsia="Times New Roman" w:hAnsi="Calibri" w:cs="Calibri"/>
      <w:szCs w:val="20"/>
      <w:lang w:eastAsia="ru-RU"/>
    </w:rPr>
  </w:style>
  <w:style w:type="character" w:customStyle="1" w:styleId="itemtext">
    <w:name w:val="itemtext"/>
    <w:basedOn w:val="a0"/>
    <w:qFormat/>
    <w:rsid w:val="005647FC"/>
  </w:style>
  <w:style w:type="character" w:styleId="a3">
    <w:name w:val="annotation reference"/>
    <w:basedOn w:val="a0"/>
    <w:uiPriority w:val="99"/>
    <w:semiHidden/>
    <w:unhideWhenUsed/>
    <w:qFormat/>
    <w:rsid w:val="00262ECE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262ECE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262EC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262E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Заголовок 1 Знак"/>
    <w:basedOn w:val="a0"/>
    <w:link w:val="11"/>
    <w:uiPriority w:val="9"/>
    <w:qFormat/>
    <w:rsid w:val="00921DE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hl">
    <w:name w:val="hl"/>
    <w:basedOn w:val="a0"/>
    <w:qFormat/>
    <w:rsid w:val="00921DE9"/>
  </w:style>
  <w:style w:type="character" w:customStyle="1" w:styleId="FontStyle56">
    <w:name w:val="Font Style56"/>
    <w:qFormat/>
    <w:rsid w:val="004833D8"/>
    <w:rPr>
      <w:rFonts w:ascii="Times New Roman" w:hAnsi="Times New Roman" w:cs="Times New Roman"/>
      <w:sz w:val="22"/>
      <w:szCs w:val="22"/>
    </w:rPr>
  </w:style>
  <w:style w:type="paragraph" w:customStyle="1" w:styleId="10">
    <w:name w:val="Заголовок1"/>
    <w:basedOn w:val="a"/>
    <w:next w:val="aa"/>
    <w:qFormat/>
    <w:rsid w:val="00AB5C1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rsid w:val="00AB5C18"/>
    <w:pPr>
      <w:spacing w:after="140"/>
    </w:pPr>
  </w:style>
  <w:style w:type="paragraph" w:styleId="ab">
    <w:name w:val="List"/>
    <w:basedOn w:val="aa"/>
    <w:rsid w:val="00AB5C18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AB5C1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rsid w:val="00AB5C18"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DC356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B73D06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uiPriority w:val="99"/>
    <w:qFormat/>
    <w:rsid w:val="00BA4F7D"/>
    <w:pPr>
      <w:ind w:left="720"/>
      <w:contextualSpacing/>
    </w:pPr>
  </w:style>
  <w:style w:type="paragraph" w:customStyle="1" w:styleId="ConsPlusNonformat">
    <w:name w:val="ConsPlusNonformat"/>
    <w:qFormat/>
    <w:rsid w:val="00BA4F7D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qFormat/>
    <w:rsid w:val="00BA4F7D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BA4F7D"/>
    <w:pPr>
      <w:widowControl w:val="0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qFormat/>
    <w:rsid w:val="00BA4F7D"/>
    <w:rPr>
      <w:rFonts w:ascii="Arial" w:eastAsia="Times New Roman" w:hAnsi="Arial" w:cs="Times New Roman"/>
      <w:sz w:val="24"/>
      <w:lang w:eastAsia="zh-CN"/>
    </w:rPr>
  </w:style>
  <w:style w:type="paragraph" w:styleId="a5">
    <w:name w:val="annotation text"/>
    <w:basedOn w:val="a"/>
    <w:link w:val="a4"/>
    <w:uiPriority w:val="99"/>
    <w:semiHidden/>
    <w:unhideWhenUsed/>
    <w:qFormat/>
    <w:rsid w:val="00262ECE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262ECE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262E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qFormat/>
    <w:rsid w:val="00D118AC"/>
    <w:pPr>
      <w:widowControl w:val="0"/>
      <w:spacing w:after="0" w:line="300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058F0-0BD0-4CED-BAD1-6491ED434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4</Pages>
  <Words>1273</Words>
  <Characters>7257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Елена Валерьевна</dc:creator>
  <dc:description/>
  <cp:lastModifiedBy>Кузякова О.Н.</cp:lastModifiedBy>
  <cp:revision>18</cp:revision>
  <cp:lastPrinted>2024-12-12T07:43:00Z</cp:lastPrinted>
  <dcterms:created xsi:type="dcterms:W3CDTF">2021-02-10T00:28:00Z</dcterms:created>
  <dcterms:modified xsi:type="dcterms:W3CDTF">2024-12-18T06:50:00Z</dcterms:modified>
  <dc:language>ru-RU</dc:language>
</cp:coreProperties>
</file>