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C2FB2" w14:textId="77777777" w:rsidR="0021595E" w:rsidRDefault="00000000">
      <w:pPr>
        <w:rPr>
          <w:b/>
          <w:sz w:val="36"/>
        </w:rPr>
      </w:pPr>
      <w:r>
        <w:rPr>
          <w:noProof/>
        </w:rPr>
        <w:drawing>
          <wp:inline distT="0" distB="0" distL="0" distR="0" wp14:anchorId="083C7B1A" wp14:editId="134B448D">
            <wp:extent cx="680085" cy="84518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29" t="-104" r="-129" b="-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E928A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  <w:sz w:val="36"/>
        </w:rPr>
        <w:t>Российская Федерация</w:t>
      </w:r>
    </w:p>
    <w:p w14:paraId="42B86790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</w:rPr>
        <w:t>КЕМЕРОВСКАЯ ОБЛАСТЬ-КУЗБАСС</w:t>
      </w:r>
    </w:p>
    <w:p w14:paraId="3769D854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  <w:sz w:val="36"/>
        </w:rPr>
        <w:t>Топкинский муниципальный округ</w:t>
      </w:r>
    </w:p>
    <w:p w14:paraId="729CE042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</w:rPr>
        <w:t xml:space="preserve">АДМИНИСТРАЦИЯ </w:t>
      </w:r>
    </w:p>
    <w:p w14:paraId="07544AB4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</w:rPr>
        <w:t>ТОПКИНСКОГО МУНИЦИПАЛЬНОГО ОКРУГА</w:t>
      </w:r>
    </w:p>
    <w:p w14:paraId="47C27F48" w14:textId="77777777" w:rsidR="0021595E" w:rsidRPr="00B85114" w:rsidRDefault="00000000">
      <w:pPr>
        <w:pStyle w:val="1"/>
        <w:rPr>
          <w:rFonts w:ascii="Times New Roman" w:hAnsi="Times New Roman"/>
        </w:rPr>
      </w:pPr>
      <w:r w:rsidRPr="00B85114">
        <w:rPr>
          <w:rFonts w:ascii="Times New Roman" w:hAnsi="Times New Roman"/>
        </w:rPr>
        <w:t>ПОСТАНОВЛЕНИЕ</w:t>
      </w:r>
    </w:p>
    <w:p w14:paraId="0B99C739" w14:textId="77777777" w:rsidR="0021595E" w:rsidRPr="00B85114" w:rsidRDefault="0021595E">
      <w:pPr>
        <w:rPr>
          <w:rFonts w:ascii="Times New Roman" w:hAnsi="Times New Roman"/>
          <w:b/>
        </w:rPr>
      </w:pPr>
    </w:p>
    <w:p w14:paraId="257C95EC" w14:textId="55409C32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</w:rPr>
        <w:t xml:space="preserve">от </w:t>
      </w:r>
      <w:r w:rsidR="0088131A">
        <w:rPr>
          <w:rFonts w:ascii="Times New Roman" w:hAnsi="Times New Roman"/>
          <w:b/>
        </w:rPr>
        <w:t>_______________</w:t>
      </w:r>
      <w:r w:rsidRPr="00B85114">
        <w:rPr>
          <w:rFonts w:ascii="Times New Roman" w:hAnsi="Times New Roman"/>
          <w:b/>
        </w:rPr>
        <w:t xml:space="preserve"> года № </w:t>
      </w:r>
      <w:r w:rsidR="0088131A">
        <w:rPr>
          <w:rFonts w:ascii="Times New Roman" w:hAnsi="Times New Roman"/>
          <w:b/>
        </w:rPr>
        <w:t>_____</w:t>
      </w:r>
      <w:r w:rsidRPr="00B85114">
        <w:rPr>
          <w:rFonts w:ascii="Times New Roman" w:hAnsi="Times New Roman"/>
          <w:b/>
        </w:rPr>
        <w:t>-п</w:t>
      </w:r>
    </w:p>
    <w:p w14:paraId="37904BC3" w14:textId="77777777" w:rsidR="0021595E" w:rsidRPr="00B85114" w:rsidRDefault="00000000">
      <w:pPr>
        <w:rPr>
          <w:rFonts w:ascii="Times New Roman" w:hAnsi="Times New Roman"/>
        </w:rPr>
      </w:pPr>
      <w:r w:rsidRPr="00B85114">
        <w:rPr>
          <w:rFonts w:ascii="Times New Roman" w:hAnsi="Times New Roman"/>
          <w:b/>
        </w:rPr>
        <w:t>г.Топки</w:t>
      </w:r>
    </w:p>
    <w:p w14:paraId="35B74731" w14:textId="77777777" w:rsidR="0021595E" w:rsidRPr="00B85114" w:rsidRDefault="0021595E">
      <w:pPr>
        <w:rPr>
          <w:rFonts w:ascii="Times New Roman" w:hAnsi="Times New Roman"/>
          <w:b/>
        </w:rPr>
      </w:pPr>
    </w:p>
    <w:p w14:paraId="5332E3FD" w14:textId="77777777" w:rsidR="0021595E" w:rsidRPr="00B85114" w:rsidRDefault="00000000">
      <w:pPr>
        <w:pStyle w:val="a4"/>
        <w:jc w:val="center"/>
        <w:rPr>
          <w:rFonts w:ascii="Times New Roman" w:hAnsi="Times New Roman"/>
        </w:rPr>
      </w:pPr>
      <w:bookmarkStart w:id="0" w:name="__DdeLink__45_2814966250"/>
      <w:r w:rsidRPr="00B85114">
        <w:rPr>
          <w:rFonts w:ascii="Times New Roman" w:hAnsi="Times New Roman"/>
          <w:b/>
        </w:rPr>
        <w:t xml:space="preserve">Об утверждении Порядка осуществления контроля за выполнением муниципального задания </w:t>
      </w:r>
      <w:bookmarkStart w:id="1" w:name="__DdeLink__2372_870562434"/>
      <w:r w:rsidRPr="00B85114">
        <w:rPr>
          <w:rFonts w:ascii="Times New Roman" w:hAnsi="Times New Roman"/>
          <w:b/>
        </w:rPr>
        <w:t xml:space="preserve">на оказание муниципальных услуг (выполнение работ) муниципальными учреждениями </w:t>
      </w:r>
      <w:bookmarkStart w:id="2" w:name="__DdeLink__2261_870562434"/>
      <w:r w:rsidRPr="00B85114">
        <w:rPr>
          <w:rFonts w:ascii="Times New Roman" w:hAnsi="Times New Roman"/>
          <w:b/>
        </w:rPr>
        <w:t>Топкинского муниципального округа</w:t>
      </w:r>
      <w:bookmarkEnd w:id="0"/>
      <w:bookmarkEnd w:id="1"/>
      <w:bookmarkEnd w:id="2"/>
    </w:p>
    <w:p w14:paraId="62613BCC" w14:textId="77777777" w:rsidR="0021595E" w:rsidRDefault="0021595E">
      <w:pPr>
        <w:pStyle w:val="a4"/>
        <w:jc w:val="center"/>
        <w:rPr>
          <w:rFonts w:ascii="Liberation Serif" w:hAnsi="Liberation Serif"/>
          <w:b/>
          <w:vertAlign w:val="superscript"/>
        </w:rPr>
      </w:pPr>
    </w:p>
    <w:p w14:paraId="473FE79C" w14:textId="77777777" w:rsidR="0021595E" w:rsidRDefault="00000000">
      <w:pPr>
        <w:pStyle w:val="a4"/>
      </w:pPr>
      <w:bookmarkStart w:id="3" w:name="P0008_1"/>
      <w:bookmarkStart w:id="4" w:name="P0008"/>
      <w:bookmarkEnd w:id="3"/>
      <w:bookmarkEnd w:id="4"/>
      <w:r>
        <w:rPr>
          <w:rFonts w:ascii="Liberation Serif" w:hAnsi="Liberation Serif"/>
        </w:rPr>
        <w:tab/>
        <w:t xml:space="preserve">В </w:t>
      </w:r>
      <w:bookmarkStart w:id="5" w:name="__DdeLink__1744_870562434"/>
      <w:r>
        <w:rPr>
          <w:rFonts w:ascii="Liberation Serif" w:hAnsi="Liberation Serif"/>
        </w:rPr>
        <w:t xml:space="preserve">соответствии </w:t>
      </w:r>
      <w:bookmarkEnd w:id="5"/>
      <w:r>
        <w:rPr>
          <w:rFonts w:ascii="Liberation Serif" w:hAnsi="Liberation Serif"/>
        </w:rPr>
        <w:t>со статьей 69.2 </w:t>
      </w:r>
      <w:hyperlink r:id="rId8">
        <w:r w:rsidR="0021595E">
          <w:rPr>
            <w:rFonts w:ascii="Liberation Serif" w:hAnsi="Liberation Serif"/>
          </w:rPr>
          <w:t>Бюджетного кодекса Российской Федерации</w:t>
        </w:r>
      </w:hyperlink>
      <w:r>
        <w:rPr>
          <w:rFonts w:ascii="Liberation Serif" w:hAnsi="Liberation Serif"/>
        </w:rPr>
        <w:t>, постановлением администрации Топкинского муниципального округа от 31.03.2021 № 435-п «О порядке формирования муниципального задания на оказание муниципальных услуг (выполнение работ) в отношении муниципальных учреждений Топкинского муниципального округа и финансового обеспечения выполнения муниципального задания»:</w:t>
      </w:r>
    </w:p>
    <w:p w14:paraId="79A53817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1. Утвердить </w:t>
      </w:r>
      <w:bookmarkStart w:id="6" w:name="__DdeLink__3021_870562434"/>
      <w:r>
        <w:rPr>
          <w:rFonts w:ascii="Liberation Serif" w:hAnsi="Liberation Serif"/>
        </w:rPr>
        <w:t xml:space="preserve">Порядок осуществления контроля за выполнением муниципального задания на оказание муниципальных услуг (выполнение работ) муниципальными учреждениями </w:t>
      </w:r>
      <w:bookmarkStart w:id="7" w:name="__DdeLink__2261_8705624341"/>
      <w:r>
        <w:rPr>
          <w:rFonts w:ascii="Liberation Serif" w:hAnsi="Liberation Serif"/>
        </w:rPr>
        <w:t>Топкинского муниципального округа</w:t>
      </w:r>
      <w:bookmarkEnd w:id="6"/>
      <w:bookmarkEnd w:id="7"/>
      <w:r>
        <w:rPr>
          <w:rFonts w:ascii="Liberation Serif" w:hAnsi="Liberation Serif"/>
        </w:rPr>
        <w:t>.</w:t>
      </w:r>
    </w:p>
    <w:p w14:paraId="5265C430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2.</w:t>
      </w:r>
      <w:bookmarkStart w:id="8" w:name="__DdeLink__1321_3036738538"/>
      <w:r>
        <w:rPr>
          <w:rFonts w:ascii="Liberation Serif" w:hAnsi="Liberation Serif"/>
        </w:rPr>
        <w:t xml:space="preserve"> Главным распорядителям бюджетных средств Топкинского муниципального округа, отраслевым органам администрации Топкинского муниципального округа, выполняющими функции и полномочия учредителя муниципальных учреждений, в ведении которых находятся муниципальные учреждения</w:t>
      </w:r>
      <w:bookmarkEnd w:id="8"/>
      <w:r>
        <w:rPr>
          <w:rFonts w:ascii="Liberation Serif" w:hAnsi="Liberation Serif"/>
        </w:rPr>
        <w:t>, обеспечить исполнения Порядка.</w:t>
      </w:r>
    </w:p>
    <w:p w14:paraId="25244CC4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7CA1C12F" w14:textId="77777777" w:rsidR="0021595E" w:rsidRDefault="00000000">
      <w:pPr>
        <w:pStyle w:val="a4"/>
      </w:pPr>
      <w:bookmarkStart w:id="9" w:name="P0008_3"/>
      <w:bookmarkEnd w:id="9"/>
      <w:r>
        <w:rPr>
          <w:rFonts w:ascii="Liberation Serif" w:hAnsi="Liberation Serif"/>
        </w:rPr>
        <w:tab/>
        <w:t>4. Контроль за исполнением данного постановления возложить на заместителя главы Топкинского муниципального округа по финансам и экономике Н.А. Максакову.</w:t>
      </w:r>
    </w:p>
    <w:p w14:paraId="647D1AF0" w14:textId="77777777" w:rsidR="0021595E" w:rsidRPr="00B85114" w:rsidRDefault="00000000">
      <w:pPr>
        <w:pStyle w:val="afff4"/>
        <w:tabs>
          <w:tab w:val="clear" w:pos="4819"/>
          <w:tab w:val="clear" w:pos="9638"/>
          <w:tab w:val="left" w:pos="708"/>
          <w:tab w:val="center" w:pos="4677"/>
          <w:tab w:val="right" w:pos="9355"/>
        </w:tabs>
        <w:jc w:val="both"/>
        <w:rPr>
          <w:rFonts w:ascii="Times New Roman" w:hAnsi="Times New Roman"/>
        </w:rPr>
      </w:pPr>
      <w:r>
        <w:tab/>
      </w:r>
      <w:r w:rsidRPr="00B85114">
        <w:rPr>
          <w:rFonts w:ascii="Times New Roman" w:hAnsi="Times New Roman"/>
        </w:rPr>
        <w:t>5. Постановление вступает в силу после официального обнародования.</w:t>
      </w:r>
    </w:p>
    <w:p w14:paraId="2E7F5490" w14:textId="77777777" w:rsidR="0021595E" w:rsidRPr="00B85114" w:rsidRDefault="0021595E">
      <w:pPr>
        <w:pStyle w:val="ConsPlusNonformat0"/>
        <w:widowControl/>
        <w:ind w:firstLine="709"/>
        <w:rPr>
          <w:rFonts w:ascii="Times New Roman" w:hAnsi="Times New Roman"/>
          <w:sz w:val="28"/>
        </w:rPr>
      </w:pPr>
    </w:p>
    <w:p w14:paraId="65DBD6F3" w14:textId="77777777" w:rsidR="0021595E" w:rsidRDefault="0021595E">
      <w:pPr>
        <w:pStyle w:val="ConsPlusNonformat0"/>
        <w:widowControl/>
        <w:ind w:firstLine="709"/>
        <w:rPr>
          <w:rFonts w:ascii="Times New Roman" w:hAnsi="Times New Roman"/>
          <w:sz w:val="28"/>
        </w:rPr>
      </w:pPr>
    </w:p>
    <w:p w14:paraId="3DD222C9" w14:textId="77777777" w:rsidR="0021595E" w:rsidRDefault="00000000">
      <w:pPr>
        <w:pStyle w:val="ConsPlusNormal0"/>
        <w:widowControl/>
        <w:ind w:firstLine="0"/>
        <w:jc w:val="both"/>
      </w:pPr>
      <w:r>
        <w:rPr>
          <w:rFonts w:ascii="Times New Roman" w:hAnsi="Times New Roman"/>
          <w:sz w:val="28"/>
        </w:rPr>
        <w:t>Глава Топкинского</w:t>
      </w:r>
    </w:p>
    <w:p w14:paraId="418D522F" w14:textId="77777777" w:rsidR="0021595E" w:rsidRDefault="00000000">
      <w:pPr>
        <w:pStyle w:val="a4"/>
      </w:pPr>
      <w:r>
        <w:rPr>
          <w:rFonts w:ascii="Times New Roman" w:hAnsi="Times New Roman"/>
        </w:rPr>
        <w:t xml:space="preserve">муниципального округа                                                                   </w:t>
      </w:r>
      <w:r>
        <w:rPr>
          <w:rFonts w:ascii="Liberation Serif" w:hAnsi="Liberation Serif"/>
        </w:rPr>
        <w:t>С.В. Фролов</w:t>
      </w:r>
    </w:p>
    <w:p w14:paraId="6596B4C1" w14:textId="77777777" w:rsidR="0021595E" w:rsidRDefault="0021595E">
      <w:pPr>
        <w:pStyle w:val="a4"/>
      </w:pPr>
    </w:p>
    <w:p w14:paraId="61A14E97" w14:textId="77777777" w:rsidR="0021595E" w:rsidRDefault="0021595E">
      <w:pPr>
        <w:pStyle w:val="2"/>
        <w:jc w:val="right"/>
        <w:rPr>
          <w:rFonts w:ascii="Liberation Serif" w:hAnsi="Liberation Serif"/>
          <w:b w:val="0"/>
        </w:rPr>
      </w:pPr>
    </w:p>
    <w:p w14:paraId="0450E813" w14:textId="1A14A6D9" w:rsidR="0021595E" w:rsidRDefault="00B85114">
      <w:pPr>
        <w:pStyle w:val="2"/>
        <w:jc w:val="right"/>
      </w:pPr>
      <w:r>
        <w:rPr>
          <w:rFonts w:ascii="Liberation Serif" w:hAnsi="Liberation Serif"/>
          <w:b w:val="0"/>
        </w:rPr>
        <w:t>УТВЕРЖДЕН</w:t>
      </w:r>
      <w:r>
        <w:rPr>
          <w:rFonts w:ascii="Liberation Serif" w:hAnsi="Liberation Serif"/>
          <w:b w:val="0"/>
        </w:rPr>
        <w:br/>
        <w:t>постановлением администрации</w:t>
      </w:r>
      <w:r>
        <w:rPr>
          <w:rFonts w:ascii="Liberation Serif" w:hAnsi="Liberation Serif"/>
          <w:b w:val="0"/>
        </w:rPr>
        <w:br/>
        <w:t xml:space="preserve">Топкинского муниципального округа </w:t>
      </w:r>
    </w:p>
    <w:p w14:paraId="2EE3E5FD" w14:textId="65DEF633" w:rsidR="0021595E" w:rsidRDefault="00000000">
      <w:pPr>
        <w:pStyle w:val="2"/>
        <w:jc w:val="right"/>
      </w:pPr>
      <w:r>
        <w:rPr>
          <w:rFonts w:ascii="Liberation Serif" w:hAnsi="Liberation Serif"/>
          <w:b w:val="0"/>
        </w:rPr>
        <w:t xml:space="preserve">от </w:t>
      </w:r>
      <w:r w:rsidR="0088131A">
        <w:rPr>
          <w:rFonts w:ascii="Liberation Serif" w:hAnsi="Liberation Serif"/>
          <w:b w:val="0"/>
        </w:rPr>
        <w:t>______________</w:t>
      </w:r>
      <w:r>
        <w:rPr>
          <w:rFonts w:ascii="Liberation Serif" w:hAnsi="Liberation Serif"/>
          <w:b w:val="0"/>
        </w:rPr>
        <w:t xml:space="preserve"> года № </w:t>
      </w:r>
      <w:r w:rsidR="0088131A">
        <w:rPr>
          <w:rFonts w:ascii="Liberation Serif" w:hAnsi="Liberation Serif"/>
          <w:b w:val="0"/>
        </w:rPr>
        <w:t>____</w:t>
      </w:r>
      <w:r>
        <w:rPr>
          <w:rFonts w:ascii="Liberation Serif" w:hAnsi="Liberation Serif"/>
          <w:b w:val="0"/>
        </w:rPr>
        <w:t xml:space="preserve">-п            </w:t>
      </w:r>
    </w:p>
    <w:p w14:paraId="77FAE084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6E841E56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5D8CC925" w14:textId="77777777" w:rsidR="0021595E" w:rsidRDefault="00000000">
      <w:pPr>
        <w:pStyle w:val="a4"/>
        <w:jc w:val="center"/>
      </w:pPr>
      <w:bookmarkStart w:id="10" w:name="__DdeLink__1530_2081033103"/>
      <w:r>
        <w:rPr>
          <w:rFonts w:ascii="Liberation Serif" w:hAnsi="Liberation Serif"/>
          <w:b/>
        </w:rPr>
        <w:t>Порядок</w:t>
      </w:r>
    </w:p>
    <w:p w14:paraId="7D0D6CAD" w14:textId="77777777" w:rsidR="0021595E" w:rsidRDefault="00000000">
      <w:pPr>
        <w:pStyle w:val="a4"/>
        <w:jc w:val="center"/>
      </w:pPr>
      <w:r>
        <w:rPr>
          <w:rFonts w:ascii="Liberation Serif" w:hAnsi="Liberation Serif"/>
          <w:b/>
        </w:rPr>
        <w:t xml:space="preserve"> осуществления контроля за выполнением </w:t>
      </w:r>
      <w:bookmarkStart w:id="11" w:name="__DdeLink__968_1938119587"/>
      <w:r>
        <w:rPr>
          <w:rFonts w:ascii="Liberation Serif" w:hAnsi="Liberation Serif"/>
          <w:b/>
        </w:rPr>
        <w:t xml:space="preserve">муниципального </w:t>
      </w:r>
      <w:bookmarkStart w:id="12" w:name="__DdeLink__3164_870562434"/>
      <w:r>
        <w:rPr>
          <w:rFonts w:ascii="Liberation Serif" w:hAnsi="Liberation Serif"/>
          <w:b/>
        </w:rPr>
        <w:t>задания на оказание муниципальных услуг (выполнение работ) муниципальными учреждениями</w:t>
      </w:r>
      <w:bookmarkEnd w:id="11"/>
      <w:r>
        <w:rPr>
          <w:rFonts w:ascii="Liberation Serif" w:hAnsi="Liberation Serif"/>
          <w:b/>
        </w:rPr>
        <w:t xml:space="preserve"> </w:t>
      </w:r>
      <w:bookmarkStart w:id="13" w:name="__DdeLink__2261_87056243411"/>
      <w:r>
        <w:rPr>
          <w:rFonts w:ascii="Liberation Serif" w:hAnsi="Liberation Serif"/>
          <w:b/>
        </w:rPr>
        <w:t>Топкинского муниципального округа</w:t>
      </w:r>
      <w:bookmarkEnd w:id="10"/>
      <w:bookmarkEnd w:id="12"/>
      <w:bookmarkEnd w:id="13"/>
    </w:p>
    <w:p w14:paraId="070F19B2" w14:textId="77777777" w:rsidR="0021595E" w:rsidRDefault="0021595E">
      <w:pPr>
        <w:pStyle w:val="a4"/>
        <w:jc w:val="center"/>
        <w:rPr>
          <w:rFonts w:ascii="Liberation Serif" w:hAnsi="Liberation Serif"/>
          <w:b/>
        </w:rPr>
      </w:pPr>
    </w:p>
    <w:p w14:paraId="6959640E" w14:textId="77777777" w:rsidR="0021595E" w:rsidRDefault="00000000">
      <w:pPr>
        <w:pStyle w:val="3"/>
      </w:pPr>
      <w:bookmarkStart w:id="14" w:name="P0010"/>
      <w:bookmarkStart w:id="15" w:name="P000E"/>
      <w:bookmarkStart w:id="16" w:name="__DdeLink__2132_1938119587"/>
      <w:bookmarkEnd w:id="14"/>
      <w:bookmarkEnd w:id="15"/>
      <w:r>
        <w:rPr>
          <w:rFonts w:ascii="Liberation Serif" w:hAnsi="Liberation Serif"/>
        </w:rPr>
        <w:t>1. Общие положения</w:t>
      </w:r>
      <w:bookmarkEnd w:id="16"/>
    </w:p>
    <w:p w14:paraId="2560553D" w14:textId="77777777" w:rsidR="0021595E" w:rsidRDefault="0021595E">
      <w:pPr>
        <w:pStyle w:val="a4"/>
        <w:rPr>
          <w:rFonts w:ascii="Liberation Serif" w:hAnsi="Liberation Serif"/>
        </w:rPr>
      </w:pPr>
      <w:bookmarkStart w:id="17" w:name="P0011"/>
      <w:bookmarkEnd w:id="17"/>
    </w:p>
    <w:p w14:paraId="7BB2CB11" w14:textId="77777777" w:rsidR="0021595E" w:rsidRDefault="00000000">
      <w:pPr>
        <w:pStyle w:val="a4"/>
      </w:pPr>
      <w:bookmarkStart w:id="18" w:name="P0011_1"/>
      <w:bookmarkEnd w:id="18"/>
      <w:r>
        <w:rPr>
          <w:rFonts w:ascii="Liberation Serif" w:hAnsi="Liberation Serif"/>
        </w:rPr>
        <w:tab/>
        <w:t xml:space="preserve">1.1. Настоящий Порядок определяет правила контроля за выполнением муниципального задания на оказание муниципальных услуг (выполнение работ) муниципальными учреждениями </w:t>
      </w:r>
      <w:bookmarkStart w:id="19" w:name="__DdeLink__2261_870562434111"/>
      <w:r>
        <w:rPr>
          <w:rFonts w:ascii="Liberation Serif" w:hAnsi="Liberation Serif"/>
        </w:rPr>
        <w:t>Топкинского муниципального округа</w:t>
      </w:r>
      <w:bookmarkEnd w:id="19"/>
      <w:r>
        <w:rPr>
          <w:rFonts w:ascii="Liberation Serif" w:hAnsi="Liberation Serif"/>
        </w:rPr>
        <w:t>: сбор и анализ отчетности по исполнению муниципальных заданий, выявление причин существенных отклонений фактически достигнутых значений показателей качества и (или) объема оказания муниципальных от плановых и подготовку предложений по устранению выявленных отклонений.</w:t>
      </w:r>
    </w:p>
    <w:p w14:paraId="1525371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1.2. Основными задачами осуществления контроля за </w:t>
      </w:r>
      <w:proofErr w:type="gramStart"/>
      <w:r>
        <w:rPr>
          <w:rFonts w:ascii="Liberation Serif" w:hAnsi="Liberation Serif"/>
        </w:rPr>
        <w:t>выполнением  муниципального</w:t>
      </w:r>
      <w:proofErr w:type="gramEnd"/>
      <w:r>
        <w:rPr>
          <w:rFonts w:ascii="Liberation Serif" w:hAnsi="Liberation Serif"/>
        </w:rPr>
        <w:t xml:space="preserve"> задания на оказания муниципальных услуг (выполнение работ) муниципальными учреждениями является:</w:t>
      </w:r>
    </w:p>
    <w:p w14:paraId="4FBE9CF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оценка выполнения показателей объема и качества оказания муниципальных услуг (выполнение работ);</w:t>
      </w:r>
    </w:p>
    <w:p w14:paraId="5E9840AA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оценка соблюдения учреждениями порядка оказания муниципальных услуг (выполнение работ) и требований к качеству муниципальных услуг (работ), установленных стандартов качества предоставления муниципальных услуг (выполнение работ) и иными нормативными правовыми актами, определяющими такие порядок и требования;</w:t>
      </w:r>
    </w:p>
    <w:p w14:paraId="11F5958C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определения размера субсидии, подлежащей возврату от муниципального учреждения, исходя из объема фактического выполнения муниципального задания.</w:t>
      </w:r>
    </w:p>
    <w:p w14:paraId="1576E2E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1.3. Контроль за выполнением муниципального задания в отношении муниципальных учреждений осуществляется отраслевыми органами администрации Топкинского муниципального округа, выполняющими функции и полномочия учредителя, в ведении которых находятся муниципальные учреждения.</w:t>
      </w:r>
    </w:p>
    <w:p w14:paraId="0CEB262A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1.4. После выполнения контрольного мероприятия руководитель проверки направляет </w:t>
      </w:r>
      <w:bookmarkStart w:id="20" w:name="__DdeLink__766_3036738538"/>
      <w:r>
        <w:rPr>
          <w:rFonts w:ascii="Liberation Serif" w:hAnsi="Liberation Serif"/>
        </w:rPr>
        <w:t xml:space="preserve">акт проверки по результатам контроля за выполнением муниципального задания </w:t>
      </w:r>
      <w:bookmarkEnd w:id="20"/>
      <w:r>
        <w:rPr>
          <w:rFonts w:ascii="Liberation Serif" w:hAnsi="Liberation Serif"/>
        </w:rPr>
        <w:t xml:space="preserve">в отдел по экономике, ценам и труду управления </w:t>
      </w:r>
      <w:r>
        <w:rPr>
          <w:rFonts w:ascii="Liberation Serif" w:hAnsi="Liberation Serif"/>
        </w:rPr>
        <w:lastRenderedPageBreak/>
        <w:t>экономического прогноза и анализа администрации Топкинского муниципального округа в течении</w:t>
      </w:r>
      <w:r>
        <w:rPr>
          <w:rFonts w:ascii="Liberation Serif" w:hAnsi="Liberation Serif"/>
          <w:color w:val="C0504D"/>
        </w:rPr>
        <w:t xml:space="preserve"> </w:t>
      </w:r>
      <w:r>
        <w:rPr>
          <w:rFonts w:ascii="Liberation Serif" w:hAnsi="Liberation Serif"/>
        </w:rPr>
        <w:t xml:space="preserve">3 рабочих дней с момента вручения акта проверки по результатам контроля за выполнением муниципального задания проверяемому учреждению. </w:t>
      </w:r>
    </w:p>
    <w:p w14:paraId="3423CADD" w14:textId="77777777" w:rsidR="0021595E" w:rsidRDefault="0021595E">
      <w:pPr>
        <w:pStyle w:val="3"/>
        <w:rPr>
          <w:rFonts w:ascii="Liberation Serif" w:hAnsi="Liberation Serif"/>
        </w:rPr>
      </w:pPr>
    </w:p>
    <w:p w14:paraId="5C2A3D33" w14:textId="77777777" w:rsidR="0021595E" w:rsidRDefault="00000000">
      <w:pPr>
        <w:pStyle w:val="3"/>
      </w:pPr>
      <w:bookmarkStart w:id="21" w:name="__DdeLink__851_3034144665"/>
      <w:r>
        <w:rPr>
          <w:rFonts w:ascii="Liberation Serif" w:hAnsi="Liberation Serif"/>
        </w:rPr>
        <w:t>2. Информация, используемая д</w:t>
      </w:r>
      <w:bookmarkStart w:id="22" w:name="__DdeLink__2686_1938119587"/>
      <w:r>
        <w:rPr>
          <w:rFonts w:ascii="Liberation Serif" w:hAnsi="Liberation Serif"/>
        </w:rPr>
        <w:t>ля осуществления контроля</w:t>
      </w:r>
    </w:p>
    <w:p w14:paraId="5B7AC137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за выполнением муниципального задания на оказание </w:t>
      </w:r>
    </w:p>
    <w:p w14:paraId="0F534635" w14:textId="77777777" w:rsidR="0021595E" w:rsidRDefault="00000000">
      <w:pPr>
        <w:pStyle w:val="3"/>
      </w:pPr>
      <w:r>
        <w:rPr>
          <w:rFonts w:ascii="Liberation Serif" w:hAnsi="Liberation Serif"/>
        </w:rPr>
        <w:t>муниципальных услуг (выполнение работ)</w:t>
      </w:r>
    </w:p>
    <w:p w14:paraId="08B90FF6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муниципальными учреждениями</w:t>
      </w:r>
    </w:p>
    <w:p w14:paraId="3EA60664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Топкинского муниципального округа</w:t>
      </w:r>
      <w:bookmarkEnd w:id="21"/>
      <w:bookmarkEnd w:id="22"/>
    </w:p>
    <w:p w14:paraId="025002BF" w14:textId="77777777" w:rsidR="0021595E" w:rsidRDefault="0021595E">
      <w:pPr>
        <w:pStyle w:val="a4"/>
        <w:jc w:val="center"/>
        <w:rPr>
          <w:rFonts w:ascii="Liberation Serif" w:hAnsi="Liberation Serif"/>
          <w:b/>
        </w:rPr>
      </w:pPr>
    </w:p>
    <w:p w14:paraId="528619C0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2.1. Для осуществления контроля за выполнением муниципального задания на оказание муниципальных услуг (выполнение работ) муниципальными учреждениями Топкинского муниципального округа используется следующая информация:</w:t>
      </w:r>
    </w:p>
    <w:p w14:paraId="7D96B5B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- перечень </w:t>
      </w:r>
      <w:bookmarkStart w:id="23" w:name="__DdeLink__2955_1938119587"/>
      <w:r>
        <w:rPr>
          <w:rFonts w:ascii="Liberation Serif" w:hAnsi="Liberation Serif"/>
        </w:rPr>
        <w:t xml:space="preserve">муниципальных услуг </w:t>
      </w:r>
      <w:bookmarkStart w:id="24" w:name="__DdeLink__2936_1938119587"/>
      <w:r>
        <w:rPr>
          <w:rFonts w:ascii="Liberation Serif" w:hAnsi="Liberation Serif"/>
        </w:rPr>
        <w:t>(выполнение работ)</w:t>
      </w:r>
      <w:bookmarkEnd w:id="24"/>
      <w:r>
        <w:rPr>
          <w:rFonts w:ascii="Liberation Serif" w:hAnsi="Liberation Serif"/>
        </w:rPr>
        <w:t>;</w:t>
      </w:r>
      <w:bookmarkEnd w:id="23"/>
    </w:p>
    <w:p w14:paraId="19C60B98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стандарт (показатели) качества муниципальных услуг (выполнение работ);</w:t>
      </w:r>
    </w:p>
    <w:p w14:paraId="5DB77F1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- жалобы (претензии) отзывы потребителей на качество оказания муниципальных услуг </w:t>
      </w:r>
      <w:bookmarkStart w:id="25" w:name="__DdeLink__2936_19381195871"/>
      <w:r>
        <w:rPr>
          <w:rFonts w:ascii="Liberation Serif" w:hAnsi="Liberation Serif"/>
        </w:rPr>
        <w:t>(выполнение работ)</w:t>
      </w:r>
      <w:bookmarkEnd w:id="25"/>
      <w:r>
        <w:rPr>
          <w:rFonts w:ascii="Liberation Serif" w:hAnsi="Liberation Serif"/>
        </w:rPr>
        <w:t>;</w:t>
      </w:r>
    </w:p>
    <w:p w14:paraId="63936A0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отраслевые статистические и отчетные данные;</w:t>
      </w:r>
    </w:p>
    <w:p w14:paraId="29574BC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результаты социологических исследований;</w:t>
      </w:r>
    </w:p>
    <w:p w14:paraId="15023AAE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отчеты о выполнении муниципального задания на оказание муниципальных услуг (выполнение работ);</w:t>
      </w:r>
    </w:p>
    <w:p w14:paraId="1191D997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результаты проведения контрольных мероприятий.</w:t>
      </w:r>
    </w:p>
    <w:p w14:paraId="2355280F" w14:textId="77777777" w:rsidR="0021595E" w:rsidRDefault="0021595E">
      <w:pPr>
        <w:pStyle w:val="3"/>
      </w:pPr>
    </w:p>
    <w:p w14:paraId="14EE95C1" w14:textId="77777777" w:rsidR="0021595E" w:rsidRDefault="00000000">
      <w:pPr>
        <w:pStyle w:val="3"/>
      </w:pPr>
      <w:bookmarkStart w:id="26" w:name="__DdeLink__72273_3034144665"/>
      <w:r>
        <w:rPr>
          <w:rFonts w:ascii="Liberation Serif" w:hAnsi="Liberation Serif"/>
        </w:rPr>
        <w:t>3. Формы и методы</w:t>
      </w:r>
      <w:bookmarkStart w:id="27" w:name="__DdeLink__2686_19381195871"/>
      <w:r>
        <w:rPr>
          <w:rFonts w:ascii="Liberation Serif" w:hAnsi="Liberation Serif"/>
        </w:rPr>
        <w:t xml:space="preserve"> осуществления контроля</w:t>
      </w:r>
    </w:p>
    <w:p w14:paraId="1FF3B979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за выполнением муниципального задания на оказание </w:t>
      </w:r>
    </w:p>
    <w:p w14:paraId="641F1ED0" w14:textId="77777777" w:rsidR="0021595E" w:rsidRDefault="00000000">
      <w:pPr>
        <w:pStyle w:val="3"/>
      </w:pPr>
      <w:r>
        <w:rPr>
          <w:rFonts w:ascii="Liberation Serif" w:hAnsi="Liberation Serif"/>
        </w:rPr>
        <w:t>муниципальных услуг (выполнение работ)</w:t>
      </w:r>
    </w:p>
    <w:p w14:paraId="18EDF2D2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муниципальными учреждениями</w:t>
      </w:r>
    </w:p>
    <w:p w14:paraId="7B893349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Топкинского муниципального округа</w:t>
      </w:r>
      <w:bookmarkEnd w:id="26"/>
      <w:bookmarkEnd w:id="27"/>
    </w:p>
    <w:p w14:paraId="59815EEB" w14:textId="77777777" w:rsidR="0021595E" w:rsidRDefault="0021595E">
      <w:pPr>
        <w:pStyle w:val="a4"/>
        <w:jc w:val="center"/>
        <w:rPr>
          <w:rFonts w:ascii="Liberation Serif" w:hAnsi="Liberation Serif"/>
        </w:rPr>
      </w:pPr>
    </w:p>
    <w:p w14:paraId="532350AF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3.1. Контроль за выполнением муниципального задания на оказание муниципальных услуг (выполнение работ) муниципальными учреждениями Топкинского муниципального округа осуществляется по форме:</w:t>
      </w:r>
    </w:p>
    <w:p w14:paraId="0CDB3852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3.1.1. Предварительного контроля, осуществляемого на стадии формирования и утверждения муниципального задания, который включает в себя контроль за соответствием перечня оказываемых (выполняемых) муниципальными учреждениями Топкинского муниципального округа муниципальных услуг (выполнение работ) основным видам деятельности этих учреждений, предусмотренным учредительным документом;</w:t>
      </w:r>
    </w:p>
    <w:p w14:paraId="510C6719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3.1.2. Текущего и последующего контроля, осуществляемого в процессе выполнения муниципального задания, в части:</w:t>
      </w:r>
    </w:p>
    <w:p w14:paraId="63DC0498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своевременности и полноты предоставления ежеквартальной и годовой отчетности о выполнении муниципального задания на оказание муниципальных услуг (выполнение работ);</w:t>
      </w:r>
    </w:p>
    <w:p w14:paraId="0AA9253F" w14:textId="77777777" w:rsidR="0021595E" w:rsidRDefault="00000000">
      <w:pPr>
        <w:pStyle w:val="a4"/>
      </w:pPr>
      <w:r>
        <w:rPr>
          <w:rFonts w:ascii="Liberation Serif" w:hAnsi="Liberation Serif"/>
        </w:rPr>
        <w:lastRenderedPageBreak/>
        <w:tab/>
        <w:t>динамики показателей, характеризующих качество оказываемых муниципальных услуг (выполнение работ).</w:t>
      </w:r>
    </w:p>
    <w:p w14:paraId="16069631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3.2. При осуществлении контроля за выполнением муниципального задания могут использоваться следующие методы:</w:t>
      </w:r>
    </w:p>
    <w:p w14:paraId="15BC810A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3.2.1. Метод социологического исследования в форме опроса, анкетирования, приема населения по вопросам качества и объема предоставляемых муниципальных услуг;</w:t>
      </w:r>
    </w:p>
    <w:p w14:paraId="7BAF08B0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3.2.2. Метод сравнительного анализа фактических и плановых значений, объемных и качественных показателей, указанных в муниципальном задании, в том числе путем проведения камеральных проверок;</w:t>
      </w:r>
    </w:p>
    <w:p w14:paraId="04ED40A7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3.2.3. Метод наблюдения и контрольных замеров в форме проведения плановых и внеплановых выездных проверок.</w:t>
      </w:r>
    </w:p>
    <w:p w14:paraId="1CD5EBC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3.3. Выбор конкретных форм и методов проведения контроля за выполнением муниципальных заданий </w:t>
      </w:r>
      <w:proofErr w:type="gramStart"/>
      <w:r>
        <w:rPr>
          <w:rFonts w:ascii="Liberation Serif" w:hAnsi="Liberation Serif"/>
        </w:rPr>
        <w:t>осуществляется  уполномоченным</w:t>
      </w:r>
      <w:proofErr w:type="gramEnd"/>
      <w:r>
        <w:rPr>
          <w:rFonts w:ascii="Liberation Serif" w:hAnsi="Liberation Serif"/>
        </w:rPr>
        <w:t xml:space="preserve"> органом самостоятельно с учетом отраслевой специфики.</w:t>
      </w:r>
    </w:p>
    <w:p w14:paraId="55C247F1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3.4. В зависимости от форм и методов контроля за выполнением муниципального задания муниципальными учреждениями Топкинского муниципального округа проводятся выездные и камеральные проверки:</w:t>
      </w:r>
    </w:p>
    <w:p w14:paraId="194ED9EC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3.4.1. Камеральные проверки — проверки, которые проводятся по предоставленным документам и аналитическим материалам без выезда в учреждение или на место оказания услуг. Цель камеральной проверки является контроль за выполнением муниципального задания, в том числе за соответствием фактического объема услуг, </w:t>
      </w:r>
      <w:proofErr w:type="gramStart"/>
      <w:r>
        <w:rPr>
          <w:rFonts w:ascii="Liberation Serif" w:hAnsi="Liberation Serif"/>
        </w:rPr>
        <w:t>оказанных  муниципальными</w:t>
      </w:r>
      <w:proofErr w:type="gramEnd"/>
      <w:r>
        <w:rPr>
          <w:rFonts w:ascii="Liberation Serif" w:hAnsi="Liberation Serif"/>
        </w:rPr>
        <w:t xml:space="preserve"> учреждениями, плановым значениям, установленным муниципальным заданием.</w:t>
      </w:r>
    </w:p>
    <w:p w14:paraId="010ADF6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Камеральной проверке подвергаются все представленные муниципальные учреждением промежуточные отчеты (по запросу учредителя или главного распорядителя бюджетных средств) и годовой отчет о выполнении муниципального задания;</w:t>
      </w:r>
    </w:p>
    <w:p w14:paraId="1928E30F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3.4.2. Выездные проверки — проверки, которые проводятся по месту нахождения учреждения (проверка документов, процедур оказания муниципальных услуг, состояния материально-технической базы и прочих объектов контроля, используемых в процессе оказания муниципальных услуг).</w:t>
      </w:r>
    </w:p>
    <w:p w14:paraId="509B8739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Предметом выездной проверки является проверка соответствия:</w:t>
      </w:r>
    </w:p>
    <w:p w14:paraId="799F73B4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фактических объемов (содержания) представленных услуг планируемым показателям, определенным в муниципальных заданиях;</w:t>
      </w:r>
    </w:p>
    <w:p w14:paraId="7526A86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фактических показателей </w:t>
      </w:r>
      <w:proofErr w:type="gramStart"/>
      <w:r>
        <w:rPr>
          <w:rFonts w:ascii="Liberation Serif" w:hAnsi="Liberation Serif"/>
        </w:rPr>
        <w:t>качества  планируемым</w:t>
      </w:r>
      <w:proofErr w:type="gramEnd"/>
      <w:r>
        <w:rPr>
          <w:rFonts w:ascii="Liberation Serif" w:hAnsi="Liberation Serif"/>
        </w:rPr>
        <w:t xml:space="preserve"> показателям, определенным в муниципальных заданиях в отношении качества.</w:t>
      </w:r>
    </w:p>
    <w:p w14:paraId="6716E2A9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В рамках выездной проверки может быть проверен период, не превышающий двух календарных лет, предшествующих </w:t>
      </w:r>
      <w:proofErr w:type="gramStart"/>
      <w:r>
        <w:rPr>
          <w:rFonts w:ascii="Liberation Serif" w:hAnsi="Liberation Serif"/>
        </w:rPr>
        <w:t>году,  в</w:t>
      </w:r>
      <w:proofErr w:type="gramEnd"/>
      <w:r>
        <w:rPr>
          <w:rFonts w:ascii="Liberation Serif" w:hAnsi="Liberation Serif"/>
        </w:rPr>
        <w:t xml:space="preserve"> котором планом контрольной деятельности предусмотрено проведение проверки.</w:t>
      </w:r>
    </w:p>
    <w:p w14:paraId="7402619B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3.4.3.  Внеплановые выездные контрольные мероприятия проводятся по следующим основаниям:</w:t>
      </w:r>
    </w:p>
    <w:p w14:paraId="1A676CF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для контроля исполнения устранения ранее выявленных нарушений;</w:t>
      </w:r>
    </w:p>
    <w:p w14:paraId="0CCB60A6" w14:textId="77777777" w:rsidR="0021595E" w:rsidRDefault="00000000">
      <w:pPr>
        <w:pStyle w:val="a4"/>
      </w:pPr>
      <w:r>
        <w:rPr>
          <w:rFonts w:ascii="Liberation Serif" w:hAnsi="Liberation Serif"/>
        </w:rPr>
        <w:lastRenderedPageBreak/>
        <w:tab/>
        <w:t>в случаях, если в представленных муниципальным учреждением документах отсутствуют сведения, необходимые для проведения камеральной проверки, или эти сведения противоречивы.</w:t>
      </w:r>
    </w:p>
    <w:p w14:paraId="714786E2" w14:textId="77777777" w:rsidR="0021595E" w:rsidRDefault="00000000">
      <w:pPr>
        <w:pStyle w:val="a4"/>
        <w:rPr>
          <w:color w:val="C0504D"/>
        </w:rPr>
      </w:pPr>
      <w:r>
        <w:rPr>
          <w:rFonts w:ascii="Liberation Serif" w:hAnsi="Liberation Serif"/>
        </w:rPr>
        <w:tab/>
        <w:t xml:space="preserve">3.5. План контрольной деятельности на очередной год утверждается не позднее 25 декабря текущего года руководителем уполномоченного органа Топкинского муниципального округа и должен содержать сроки проведения и виды контрольных мероприятий с учетом выездных проверок муниципальных учреждений Топкинского муниципального </w:t>
      </w:r>
      <w:proofErr w:type="gramStart"/>
      <w:r>
        <w:rPr>
          <w:rFonts w:ascii="Liberation Serif" w:hAnsi="Liberation Serif"/>
        </w:rPr>
        <w:t>округа  (</w:t>
      </w:r>
      <w:proofErr w:type="gramEnd"/>
      <w:r>
        <w:rPr>
          <w:rFonts w:ascii="Liberation Serif" w:hAnsi="Liberation Serif"/>
        </w:rPr>
        <w:t>приложение №1).</w:t>
      </w:r>
    </w:p>
    <w:p w14:paraId="600E9059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Срок проведения контрольных мероприятий не может превышать 30 рабочих дней. В исключительном случаи (неполное представление информации, недостоверность представленной информации, недостаточность представленных данных и сведений для формирования заключения и подготовки соответствующего акта), связанных с необходимостью проведения специальных исследований и (или) экспертиз со значительным объемом контрольных мероприятий, срок проведения контрольных мероприятий может быть продлен до одного месяца.</w:t>
      </w:r>
    </w:p>
    <w:p w14:paraId="29C4971A" w14:textId="77777777" w:rsidR="0021595E" w:rsidRDefault="00000000">
      <w:pPr>
        <w:jc w:val="both"/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О проведении внеплановой проверки муниципальное учреждение уведомляется руководителем проверки не позднее 1 рабочего дня до начала ее проведения посредством направления уведомления о проведении проверки почтовым отправлением или иным доступным способом, позволяющим подтвердить получение уведомления руководителем муниципального учреждения или лицом, его замещающим. </w:t>
      </w:r>
    </w:p>
    <w:p w14:paraId="75E58214" w14:textId="77777777" w:rsidR="0021595E" w:rsidRDefault="00000000">
      <w:pPr>
        <w:pStyle w:val="a4"/>
      </w:pPr>
      <w:r>
        <w:rPr>
          <w:rFonts w:ascii="Liberation Serif" w:hAnsi="Liberation Serif"/>
        </w:rPr>
        <w:t xml:space="preserve">  </w:t>
      </w:r>
    </w:p>
    <w:p w14:paraId="00BC3DF8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4. Права и обязанности сторон в процессе </w:t>
      </w:r>
      <w:bookmarkStart w:id="28" w:name="__DdeLink__2686_193811958712"/>
      <w:r>
        <w:rPr>
          <w:rFonts w:ascii="Liberation Serif" w:hAnsi="Liberation Serif"/>
        </w:rPr>
        <w:t>осуществления контроля</w:t>
      </w:r>
    </w:p>
    <w:p w14:paraId="50A1FA95" w14:textId="77777777" w:rsidR="0021595E" w:rsidRDefault="00000000">
      <w:pPr>
        <w:pStyle w:val="3"/>
      </w:pPr>
      <w:r>
        <w:rPr>
          <w:rFonts w:ascii="Liberation Serif" w:hAnsi="Liberation Serif"/>
        </w:rPr>
        <w:t xml:space="preserve"> за выполнением муниципального задания на оказание </w:t>
      </w:r>
    </w:p>
    <w:p w14:paraId="7116F567" w14:textId="77777777" w:rsidR="0021595E" w:rsidRDefault="00000000">
      <w:pPr>
        <w:pStyle w:val="3"/>
      </w:pPr>
      <w:r>
        <w:rPr>
          <w:rFonts w:ascii="Liberation Serif" w:hAnsi="Liberation Serif"/>
        </w:rPr>
        <w:t>муниципальных услуг (выполнения работ)</w:t>
      </w:r>
      <w:bookmarkEnd w:id="28"/>
    </w:p>
    <w:p w14:paraId="18D15C78" w14:textId="77777777" w:rsidR="0021595E" w:rsidRDefault="00000000">
      <w:pPr>
        <w:pStyle w:val="3"/>
        <w:jc w:val="both"/>
      </w:pPr>
      <w:r>
        <w:rPr>
          <w:rFonts w:ascii="Liberation Serif" w:hAnsi="Liberation Serif"/>
        </w:rPr>
        <w:t xml:space="preserve"> </w:t>
      </w:r>
    </w:p>
    <w:p w14:paraId="32D51860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4.1. В период проведения проверки должностные лица, направляемые для осуществления контрольных мероприятий, вправе:</w:t>
      </w:r>
    </w:p>
    <w:p w14:paraId="3414D7DE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- посещать территорию и помещения проверяемого </w:t>
      </w:r>
      <w:bookmarkStart w:id="29" w:name="__DdeLink__72638_3034144665"/>
      <w:r>
        <w:rPr>
          <w:rFonts w:ascii="Liberation Serif" w:hAnsi="Liberation Serif"/>
        </w:rPr>
        <w:t>муниципального учреждения;</w:t>
      </w:r>
      <w:bookmarkEnd w:id="29"/>
    </w:p>
    <w:p w14:paraId="1EAA33F2" w14:textId="77777777" w:rsidR="0021595E" w:rsidRDefault="00000000">
      <w:pPr>
        <w:pStyle w:val="a4"/>
        <w:ind w:firstLine="709"/>
      </w:pPr>
      <w:r>
        <w:rPr>
          <w:rFonts w:ascii="Liberation Serif" w:hAnsi="Liberation Serif"/>
        </w:rPr>
        <w:t>- требовать от руководителя проверяемого муниципального учреждения присутствия работников этого учреждения для своевременного ответа на поставленные вопросы и представления соответствующих документов;</w:t>
      </w:r>
    </w:p>
    <w:p w14:paraId="02978BA8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требовать от руководителя и работников необходимые по существу проводимой проверки справки в письменной форме, в том числе справки, составленные на основании имеющихся документов, устных разъяснений, а также письменных объяснений;</w:t>
      </w:r>
    </w:p>
    <w:p w14:paraId="0AD55D1D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требовать от руководителя необходимые оригиналы документов или их копии, делать копии документов;</w:t>
      </w:r>
    </w:p>
    <w:p w14:paraId="3661D40A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проверять документы, относящиеся к предмету проводимой проверки.</w:t>
      </w:r>
    </w:p>
    <w:p w14:paraId="62105E6F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4.2. В период осуществления проверки должностные лица, направляемые для осуществления контрольных мероприятий, обязаны:</w:t>
      </w:r>
    </w:p>
    <w:p w14:paraId="2903BEF0" w14:textId="77777777" w:rsidR="0021595E" w:rsidRDefault="00000000">
      <w:pPr>
        <w:pStyle w:val="a4"/>
      </w:pPr>
      <w:r>
        <w:rPr>
          <w:rFonts w:ascii="Liberation Serif" w:hAnsi="Liberation Serif"/>
        </w:rPr>
        <w:lastRenderedPageBreak/>
        <w:tab/>
        <w:t>- своевременно и в полном объеме исполнять предоставленные им полномочия по предупреждению, выявлению и пресечению нарушений выполнения муниципального задания на оказание муниципальных услуг (выполнение работ);</w:t>
      </w:r>
    </w:p>
    <w:p w14:paraId="0FC0C54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соблюдать законодательство Российской Федерации, права и законные интересы проверяемого учреждения;</w:t>
      </w:r>
    </w:p>
    <w:p w14:paraId="715CB7DD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не препятствовать осуществлению деятельности проверяемого муниципального учреждения;</w:t>
      </w:r>
    </w:p>
    <w:p w14:paraId="0D068449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обеспечить сохранность и возврат оригиналов документов, полученных в ходе проверки;</w:t>
      </w:r>
    </w:p>
    <w:p w14:paraId="4E0DA6AE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составить акт по результатам проводимой проверки;</w:t>
      </w:r>
    </w:p>
    <w:p w14:paraId="7CC049F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ознакомить руководителя проверяемого муниципального учреждения с актом, составленным по результатам проверки.</w:t>
      </w:r>
    </w:p>
    <w:p w14:paraId="77E239A8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4.3. В период осуществления контрольных мероприятий руководитель проверяемого муниципального учреждения обязан:</w:t>
      </w:r>
    </w:p>
    <w:p w14:paraId="3CCAD36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соблюдать законодательство Российской Федерации, права и законные интересы учреждения;</w:t>
      </w:r>
    </w:p>
    <w:p w14:paraId="4C1CC32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не препятствовать осуществлению контрольных мероприятий;</w:t>
      </w:r>
    </w:p>
    <w:p w14:paraId="06777382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своевременно и в полном объеме предоставлять документы, относящиеся к предмету проводимой проверки;</w:t>
      </w:r>
    </w:p>
    <w:p w14:paraId="2F96E884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по запросу должностных лиц, по существу проводимой проверки, предоставлять справки в письменной форме, в том числе справки, составляемые на основании имеющихся документов, устных разъяснений, а также письменных объяснений.</w:t>
      </w:r>
    </w:p>
    <w:p w14:paraId="4B62E2D3" w14:textId="77777777" w:rsidR="0021595E" w:rsidRDefault="0021595E">
      <w:pPr>
        <w:pStyle w:val="a4"/>
        <w:jc w:val="center"/>
        <w:rPr>
          <w:rFonts w:ascii="Liberation Serif" w:hAnsi="Liberation Serif"/>
          <w:b/>
        </w:rPr>
      </w:pPr>
    </w:p>
    <w:p w14:paraId="2BA48E72" w14:textId="77777777" w:rsidR="0021595E" w:rsidRDefault="00000000">
      <w:pPr>
        <w:pStyle w:val="a4"/>
        <w:jc w:val="center"/>
      </w:pPr>
      <w:r>
        <w:rPr>
          <w:rFonts w:ascii="Liberation Serif" w:hAnsi="Liberation Serif"/>
          <w:b/>
        </w:rPr>
        <w:t>5. Оформление результатов проверки</w:t>
      </w:r>
    </w:p>
    <w:p w14:paraId="62F9846D" w14:textId="77777777" w:rsidR="0021595E" w:rsidRDefault="0021595E">
      <w:pPr>
        <w:pStyle w:val="a4"/>
        <w:jc w:val="center"/>
        <w:rPr>
          <w:rFonts w:ascii="Liberation Serif" w:hAnsi="Liberation Serif"/>
        </w:rPr>
      </w:pPr>
    </w:p>
    <w:p w14:paraId="195A41B6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5.1. По результату контрольных мероприятий руководителем проверки оформляется акт проверки по результатам контроля за выполнением муниципального задания (приложение №2), который содержит описание всех подвергнутых контролю направлений деятельности по выполнению муниципальных заданий и выводов о наличии (отсутствии) нарушений, допущенных муниципальными учреждениями в ходе исполнения муниципального задания, рекомендации по устранению нарушений и предложений по применению мер воздействия (при необходимости) к руководителю муниципального учреждения.</w:t>
      </w:r>
    </w:p>
    <w:p w14:paraId="36979D1D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5.2. Акт проверки составляется в двух экземплярах: один экземпляр направляется руководителю проверяемого муниципального учреждения, второй — руководителю проверки.</w:t>
      </w:r>
    </w:p>
    <w:p w14:paraId="71732BA3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Акт проверки в течении 5 рабочих дней с момента окончания проверки направляется руководителю муниципального учреждения, в отношении которого проводилась проверка.</w:t>
      </w:r>
    </w:p>
    <w:p w14:paraId="6A5DFEB4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При наличии у руководителя проверяемого муниципального учреждения замечаний или возражений по акту проверки в срок не позднее 3 рабочих дней со дня вручения ему акта проверки представляет руководителю проверки протокол разногласий, который приобщается к </w:t>
      </w:r>
      <w:r>
        <w:rPr>
          <w:rFonts w:ascii="Liberation Serif" w:hAnsi="Liberation Serif"/>
        </w:rPr>
        <w:lastRenderedPageBreak/>
        <w:t>материалам проверки.</w:t>
      </w:r>
    </w:p>
    <w:p w14:paraId="33012E36" w14:textId="77777777" w:rsidR="0021595E" w:rsidRDefault="00000000">
      <w:pPr>
        <w:jc w:val="both"/>
      </w:pPr>
      <w:r>
        <w:rPr>
          <w:rFonts w:ascii="Times New Roman" w:hAnsi="Times New Roman"/>
        </w:rPr>
        <w:tab/>
        <w:t>Материалы по результатам проверки выполнения муниципального задания, а также иные документы и информация, полученные (разработанные) в ходе ее осуществления, хранятся у г</w:t>
      </w:r>
      <w:r>
        <w:rPr>
          <w:rFonts w:ascii="Liberation Serif" w:hAnsi="Liberation Serif"/>
        </w:rPr>
        <w:t xml:space="preserve">лавных распорядителей бюджетных средств Топкинского муниципального округа, отраслевых органах администрации Топкинского муниципального округа, выполняющих функции и полномочия учредителя муниципальных учреждений, в ведении которых находятся проверяемое муниципальное учреждение </w:t>
      </w:r>
      <w:r>
        <w:rPr>
          <w:rFonts w:ascii="Times New Roman" w:hAnsi="Times New Roman"/>
        </w:rPr>
        <w:t xml:space="preserve">не менее 5 лет.  </w:t>
      </w:r>
    </w:p>
    <w:p w14:paraId="4F5699E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5.3. По результатам проведенных контрольных мероприятий и отчетов о выполнении муниципальных заданий учредитель может применить в отношении муниципального учреждения и его руководителя следующие меры воздействия (реагирования):</w:t>
      </w:r>
    </w:p>
    <w:p w14:paraId="485ABC9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5.3.1. Сокращение объемов финансового обеспечения выполнения муниципального задания на оказания муниципальных услуг (выполнение работ) при невыполнении показателей, установленных муниципальным заданием, свыше уровня отклонения, установленного в Положение о порядке формирования муниципального задания на оказани</w:t>
      </w:r>
      <w:bookmarkStart w:id="30" w:name="P002211"/>
      <w:bookmarkEnd w:id="30"/>
      <w:r>
        <w:rPr>
          <w:rFonts w:ascii="Liberation Serif" w:hAnsi="Liberation Serif"/>
        </w:rPr>
        <w:t>е муниципальных услуг (выполнение работ) в отношении муниципальных учреждений Топкинского муниципального округа и финансового обеспечения выполнения муниципального задания. Объем финансирования выполнения муниципального задания сокращается пропорционально проценту отклонения;</w:t>
      </w:r>
    </w:p>
    <w:p w14:paraId="5C018A87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5.3.2. В случаи несвоевременного предоставления отчета о выполнении муниципального задания финансирование муниципального задания приостанавливается на срок до предоставления отчета;</w:t>
      </w:r>
    </w:p>
    <w:p w14:paraId="422C342F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5.3.3. При выявлении в ходе проверки контрольных мероприятий нецелевого использования средств местного бюджета и средств, использованных незаконно, данные суммы в полном объеме подлежат возврату в доход бюджета Топкинского муниципального округа;</w:t>
      </w:r>
    </w:p>
    <w:p w14:paraId="34DAD26E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5.3.4. Сокращение выплат стимулирующего характера за качество и высокие результаты руководителю муниципального учреждения при невыполнении муниципального задания.</w:t>
      </w:r>
    </w:p>
    <w:p w14:paraId="49C79A41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5.4. Реорганизуемые или ликвидируемое муниципальное учреждение предоставляет досрочный отчет о выполнении муниципального задания на дату его реорганизации и ликвидации.</w:t>
      </w:r>
    </w:p>
    <w:p w14:paraId="097596B8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5.5. Меры воздействия (реагирования) на учреждение, нарушающее требования муниципального задания, осуществляется путем:</w:t>
      </w:r>
    </w:p>
    <w:p w14:paraId="7F23C1EB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запроса письменного разъяснения у руководителя муниципального учреждения о причинах неисполнения муниципального задания;</w:t>
      </w:r>
    </w:p>
    <w:p w14:paraId="19D3539A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направления руководителю муниципального учреждения предписания об устранении в определенные сроки выявленных нарушений и принятии в пределах своей компетенции мер по устранению нарушений;</w:t>
      </w:r>
    </w:p>
    <w:p w14:paraId="5B3AFEE7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- изменения муниципального задания в части показателей объема (качества) муниципальных услуг (выполнения работ), оказываемых муниципальным учреждением, и связанного с этим сокращения объема </w:t>
      </w:r>
      <w:r>
        <w:rPr>
          <w:rFonts w:ascii="Liberation Serif" w:hAnsi="Liberation Serif"/>
        </w:rPr>
        <w:lastRenderedPageBreak/>
        <w:t>финансового обеспечения муниципального задания по соответствующей услуге;</w:t>
      </w:r>
    </w:p>
    <w:p w14:paraId="0151DA7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- применения по отношению к руководителю муниципального учреждения мер дисциплинарного взыскания.</w:t>
      </w:r>
    </w:p>
    <w:p w14:paraId="3C367B9E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5.6. Акты проверок муниципальные учреждения Топкинского муниципального округа обязаны размещать на официальном сайте в информационно-телекоммуникационной сети Интернет для размещения информации о государственных (муниципальных) учреждениях (bus.gov.ru) в течение 5 рабочих дней после их подписания.</w:t>
      </w:r>
    </w:p>
    <w:p w14:paraId="11313053" w14:textId="77777777" w:rsidR="0021595E" w:rsidRDefault="00000000">
      <w:pPr>
        <w:pStyle w:val="a4"/>
      </w:pPr>
      <w:r>
        <w:rPr>
          <w:rFonts w:ascii="Liberation Serif" w:hAnsi="Liberation Serif"/>
          <w:color w:val="C9211E"/>
        </w:rPr>
        <w:t xml:space="preserve"> </w:t>
      </w:r>
    </w:p>
    <w:p w14:paraId="27178984" w14:textId="77777777" w:rsidR="0021595E" w:rsidRDefault="0021595E">
      <w:pPr>
        <w:sectPr w:rsidR="0021595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709" w:right="1134" w:bottom="624" w:left="1701" w:header="567" w:footer="567" w:gutter="0"/>
          <w:cols w:space="720"/>
          <w:formProt w:val="0"/>
          <w:titlePg/>
          <w:docGrid w:linePitch="381"/>
        </w:sectPr>
      </w:pPr>
    </w:p>
    <w:p w14:paraId="4D034A9E" w14:textId="77777777" w:rsidR="0021595E" w:rsidRDefault="00000000">
      <w:pPr>
        <w:pStyle w:val="affffa"/>
        <w:jc w:val="center"/>
      </w:pPr>
      <w:r>
        <w:rPr>
          <w:rFonts w:ascii="Liberation Serif" w:hAnsi="Liberation Serif"/>
          <w:b/>
          <w:sz w:val="28"/>
        </w:rPr>
        <w:t>6.  Методика оценки эффективности и результативности выполнения муниципальных заданий на оказание муниципальных услуг</w:t>
      </w:r>
    </w:p>
    <w:p w14:paraId="12527C0C" w14:textId="77777777" w:rsidR="0021595E" w:rsidRDefault="0021595E">
      <w:pPr>
        <w:pStyle w:val="affffa"/>
        <w:jc w:val="center"/>
        <w:rPr>
          <w:rFonts w:ascii="Liberation Serif" w:hAnsi="Liberation Serif"/>
          <w:b/>
          <w:sz w:val="28"/>
        </w:rPr>
      </w:pPr>
    </w:p>
    <w:p w14:paraId="016D9A6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>6.1. Расчет оценки эффективности и результативности выполнения муниципальных заданий на оказание муниципальных услуг проводится в пять этапов, раздельно по каждому из критериев выполнения муниципальных заданий на оказание муниципальных услуг:</w:t>
      </w:r>
    </w:p>
    <w:p w14:paraId="64C80953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1 этап – </w:t>
      </w:r>
      <w:r>
        <w:rPr>
          <w:rFonts w:ascii="Liberation Serif" w:hAnsi="Liberation Serif"/>
          <w:i/>
          <w:sz w:val="28"/>
        </w:rPr>
        <w:t>расчет К1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"полнота и эффективность использования бюджетных средств </w:t>
      </w:r>
      <w:bookmarkStart w:id="31" w:name="__DdeLink__1608_3036738538"/>
      <w:bookmarkStart w:id="32" w:name="__DdeLink__1939_3036738538"/>
      <w:r>
        <w:rPr>
          <w:rFonts w:ascii="Liberation Serif" w:hAnsi="Liberation Serif"/>
          <w:sz w:val="28"/>
        </w:rPr>
        <w:t>Топкинского муниципального округа</w:t>
      </w:r>
      <w:bookmarkEnd w:id="31"/>
      <w:bookmarkEnd w:id="32"/>
      <w:r>
        <w:rPr>
          <w:rFonts w:ascii="Liberation Serif" w:hAnsi="Liberation Serif"/>
          <w:sz w:val="28"/>
        </w:rPr>
        <w:t xml:space="preserve"> на выполнение муниципального задания на оказание муниципальных услуг".</w:t>
      </w:r>
    </w:p>
    <w:p w14:paraId="691A94AF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2 этап – </w:t>
      </w:r>
      <w:r>
        <w:rPr>
          <w:rFonts w:ascii="Liberation Serif" w:hAnsi="Liberation Serif"/>
          <w:i/>
          <w:sz w:val="28"/>
        </w:rPr>
        <w:t>расчет К2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"количество потребителей муниципальных услуг (количество муниципальных услуг)".</w:t>
      </w:r>
    </w:p>
    <w:p w14:paraId="3BC6F99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3 этап – </w:t>
      </w:r>
      <w:r>
        <w:rPr>
          <w:rFonts w:ascii="Liberation Serif" w:hAnsi="Liberation Serif"/>
          <w:i/>
          <w:sz w:val="28"/>
        </w:rPr>
        <w:t>расчет К3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"качество оказания муниципальных услуг".</w:t>
      </w:r>
    </w:p>
    <w:p w14:paraId="5B61943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4 этап – </w:t>
      </w:r>
      <w:r>
        <w:rPr>
          <w:rFonts w:ascii="Liberation Serif" w:hAnsi="Liberation Serif"/>
          <w:i/>
          <w:sz w:val="28"/>
        </w:rPr>
        <w:t>расчет К4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"объемы оказания муниципальных услуг".</w:t>
      </w:r>
    </w:p>
    <w:p w14:paraId="497F8F3E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5 этап </w:t>
      </w:r>
      <w:r>
        <w:rPr>
          <w:rFonts w:ascii="Liberation Serif" w:hAnsi="Liberation Serif"/>
          <w:i/>
          <w:sz w:val="28"/>
        </w:rPr>
        <w:t>- расчет К</w:t>
      </w:r>
      <w:r>
        <w:rPr>
          <w:rFonts w:ascii="Liberation Serif" w:hAnsi="Liberation Serif"/>
          <w:sz w:val="28"/>
        </w:rPr>
        <w:t xml:space="preserve"> - итоговой оценки эффективности и результативности выполнения муниципального задания на оказание муниципальных услуг.</w:t>
      </w:r>
    </w:p>
    <w:p w14:paraId="3DA71D22" w14:textId="77777777" w:rsidR="0021595E" w:rsidRDefault="0021595E">
      <w:pPr>
        <w:pStyle w:val="affffa"/>
        <w:jc w:val="both"/>
        <w:rPr>
          <w:sz w:val="24"/>
        </w:rPr>
      </w:pPr>
    </w:p>
    <w:p w14:paraId="4F15728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Этап 1.</w:t>
      </w:r>
    </w:p>
    <w:p w14:paraId="04D6677A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04C780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i/>
          <w:sz w:val="28"/>
        </w:rPr>
        <w:t>Расчет</w:t>
      </w:r>
      <w:r>
        <w:rPr>
          <w:rFonts w:ascii="Liberation Serif" w:hAnsi="Liberation Serif"/>
          <w:b/>
          <w:sz w:val="28"/>
        </w:rPr>
        <w:t xml:space="preserve"> </w:t>
      </w:r>
      <w:r>
        <w:rPr>
          <w:rFonts w:ascii="Liberation Serif" w:hAnsi="Liberation Serif"/>
          <w:b/>
          <w:i/>
          <w:sz w:val="28"/>
        </w:rPr>
        <w:t>К1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по критерию оценки "полнота и эффективность использования средств бюджета Топкинского муниципального округа на выполнение муниципального задания" производится по следующей формуле:</w:t>
      </w:r>
    </w:p>
    <w:p w14:paraId="00A5940A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</w:t>
      </w:r>
    </w:p>
    <w:p w14:paraId="6B2D01E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    </w:t>
      </w:r>
      <w:r>
        <w:rPr>
          <w:rFonts w:ascii="Liberation Serif" w:hAnsi="Liberation Serif"/>
          <w:b/>
          <w:sz w:val="28"/>
        </w:rPr>
        <w:t>К1 = (К1.1+К1.2) / 2, (1)</w:t>
      </w:r>
    </w:p>
    <w:p w14:paraId="38AEAC3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2011D9A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К1.1 – оценка выполнения муниципального задания на оказание муниципальных услуг с учетом кассового исполнения бюджета Топкинского муниципального округа;</w:t>
      </w:r>
    </w:p>
    <w:p w14:paraId="67D7B86D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9CB28DA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lastRenderedPageBreak/>
        <w:t>К1.2 – оценка выполнения муниципального задания на оказание муниципальных услуг с учетом фактических расходов бюджетных средств Топкинского муниципального округа.</w:t>
      </w:r>
    </w:p>
    <w:p w14:paraId="61EB2BA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5F78F0D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Расчет К1.1 – оценка выполнения муниципального задания с учетом кассового исполнения бюджета Топкинского муниципального округа производится следующим образом:</w:t>
      </w:r>
    </w:p>
    <w:p w14:paraId="55379B38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14AA7B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 xml:space="preserve">                                              К1.1 = К1кассовое / К1пл * 100%, (2)</w:t>
      </w:r>
    </w:p>
    <w:p w14:paraId="3810A7F7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72088711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К1кассовое – кассовое исполнение бюджета Топкинского муниципального округа на выполнение муниципального задания;</w:t>
      </w:r>
    </w:p>
    <w:p w14:paraId="4C329D4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4CC94BD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К1пл – плановый объем бюджетных средств на выполнение муниципального задания.</w:t>
      </w:r>
    </w:p>
    <w:p w14:paraId="616F7223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0B7A8C4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Расчет К1.2 – оценка выполнения муниципального задания с учетом фактических расходов средств на выполнение муниципального задания производится следующим образом:</w:t>
      </w:r>
    </w:p>
    <w:p w14:paraId="77650271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</w:t>
      </w:r>
      <w:r>
        <w:rPr>
          <w:rFonts w:ascii="Liberation Serif" w:hAnsi="Liberation Serif"/>
          <w:b/>
          <w:sz w:val="28"/>
        </w:rPr>
        <w:t>К1.2 = К1ф(</w:t>
      </w:r>
      <w:proofErr w:type="spellStart"/>
      <w:r>
        <w:rPr>
          <w:rFonts w:ascii="Liberation Serif" w:hAnsi="Liberation Serif"/>
          <w:b/>
          <w:sz w:val="28"/>
        </w:rPr>
        <w:t>расч</w:t>
      </w:r>
      <w:proofErr w:type="spellEnd"/>
      <w:r>
        <w:rPr>
          <w:rFonts w:ascii="Liberation Serif" w:hAnsi="Liberation Serif"/>
          <w:b/>
          <w:sz w:val="28"/>
        </w:rPr>
        <w:t>.) / К1пл. *100%, (3)</w:t>
      </w:r>
    </w:p>
    <w:p w14:paraId="791BAA26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355B72CF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К1ф(</w:t>
      </w:r>
      <w:proofErr w:type="spellStart"/>
      <w:r>
        <w:rPr>
          <w:rFonts w:ascii="Liberation Serif" w:hAnsi="Liberation Serif"/>
          <w:sz w:val="28"/>
        </w:rPr>
        <w:t>расч</w:t>
      </w:r>
      <w:proofErr w:type="spellEnd"/>
      <w:r>
        <w:rPr>
          <w:rFonts w:ascii="Liberation Serif" w:hAnsi="Liberation Serif"/>
          <w:sz w:val="28"/>
        </w:rPr>
        <w:t>.) – расчетный фактический объем бюджетных средств Топкинского муниципального округа на выполнение муниципального задания;</w:t>
      </w:r>
    </w:p>
    <w:p w14:paraId="1050448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72625E1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К1пл – плановый объем бюджетных средств Топкинского муниципального округа на выполнение муниципального задания.</w:t>
      </w:r>
    </w:p>
    <w:p w14:paraId="42BF7649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4629ACB4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>Расчетный фактический объем средств по выполнению муниципального задания определяется по следующей формуле:</w:t>
      </w:r>
    </w:p>
    <w:p w14:paraId="47D35B9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 </w:t>
      </w:r>
    </w:p>
    <w:p w14:paraId="126DA6C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      </w:t>
      </w:r>
      <w:r>
        <w:rPr>
          <w:rFonts w:ascii="Liberation Serif" w:hAnsi="Liberation Serif"/>
          <w:b/>
          <w:sz w:val="28"/>
        </w:rPr>
        <w:t>К1ф(</w:t>
      </w:r>
      <w:proofErr w:type="spellStart"/>
      <w:r>
        <w:rPr>
          <w:rFonts w:ascii="Liberation Serif" w:hAnsi="Liberation Serif"/>
          <w:b/>
          <w:sz w:val="28"/>
        </w:rPr>
        <w:t>расч</w:t>
      </w:r>
      <w:proofErr w:type="spellEnd"/>
      <w:r>
        <w:rPr>
          <w:rFonts w:ascii="Liberation Serif" w:hAnsi="Liberation Serif"/>
          <w:b/>
          <w:sz w:val="28"/>
        </w:rPr>
        <w:t>.) = К1ф + u, (4)</w:t>
      </w:r>
    </w:p>
    <w:p w14:paraId="13A3912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05049136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К1ф – фактические расходы средств на выполнение муниципального задания;</w:t>
      </w:r>
    </w:p>
    <w:p w14:paraId="1B438AC1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u – сумма "положительной экономии".</w:t>
      </w:r>
    </w:p>
    <w:p w14:paraId="092EC231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1DC8E7E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>Полнота и эффективность использования средств бюджета Топкинского муниципального округа на выполнение муниципального задания с учетом фактического освоения средств бюджета Топкинского муниципального округа на выполнение муниципального задания производится с учетом положительных факторов.</w:t>
      </w:r>
    </w:p>
    <w:p w14:paraId="6553568E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>К положительным факторам (u – "положительная экономия") неполного освоения средств бюджета Топкинского муниципального округа на выполнение муниципального задания может относиться:</w:t>
      </w:r>
    </w:p>
    <w:p w14:paraId="492C7D2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lastRenderedPageBreak/>
        <w:tab/>
        <w:t xml:space="preserve">- экономия средств бюджета Топкинского муниципального округа в результате проведенных конкурсных процедур; </w:t>
      </w:r>
    </w:p>
    <w:p w14:paraId="4ACAD6ED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- экономия средств бюджета Топкинского муниципального округа по оплате коммунальных услуг в результате теплых погодных условий или в связи с установкой в учреждениях приборов учета точных данных о величинах потребления тепловой и электрической энергии, воды и канализирования сточных вод; </w:t>
      </w:r>
    </w:p>
    <w:p w14:paraId="62A4290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- экономия средств бюджета Топкинского муниципального </w:t>
      </w:r>
      <w:proofErr w:type="gramStart"/>
      <w:r>
        <w:rPr>
          <w:rFonts w:ascii="Liberation Serif" w:hAnsi="Liberation Serif"/>
          <w:sz w:val="28"/>
        </w:rPr>
        <w:t>округа,  сложившаяся</w:t>
      </w:r>
      <w:proofErr w:type="gramEnd"/>
      <w:r>
        <w:rPr>
          <w:rFonts w:ascii="Liberation Serif" w:hAnsi="Liberation Serif"/>
          <w:sz w:val="28"/>
        </w:rPr>
        <w:t xml:space="preserve"> по итогам мероприятий, связанных с оптимизацией расходов. </w:t>
      </w:r>
    </w:p>
    <w:p w14:paraId="4EC7A13A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B810F2D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Интерпретация оценки выполнения муниципального задания по критерию "полнота и эффективность использования средств бюджета Топкинского муниципального округа на выполнение муниципального задания" осуществляется в соответствии с таблицей 1:</w:t>
      </w:r>
    </w:p>
    <w:p w14:paraId="01301AC7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795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48"/>
        <w:gridCol w:w="5802"/>
      </w:tblGrid>
      <w:tr w:rsidR="0021595E" w14:paraId="0B6C2938" w14:textId="77777777">
        <w:trPr>
          <w:trHeight w:val="240"/>
        </w:trPr>
        <w:tc>
          <w:tcPr>
            <w:tcW w:w="21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D7FE736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Значение К1</w:t>
            </w:r>
          </w:p>
        </w:tc>
        <w:tc>
          <w:tcPr>
            <w:tcW w:w="580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ED5CED3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1DA95726" w14:textId="77777777">
        <w:trPr>
          <w:trHeight w:val="520"/>
        </w:trPr>
        <w:tc>
          <w:tcPr>
            <w:tcW w:w="21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4F75F9C9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К1&gt;100%</w:t>
            </w:r>
          </w:p>
        </w:tc>
        <w:tc>
          <w:tcPr>
            <w:tcW w:w="580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BFC6B32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перевыполнено с экономией средств</w:t>
            </w:r>
          </w:p>
        </w:tc>
      </w:tr>
      <w:tr w:rsidR="0021595E" w14:paraId="06297D9C" w14:textId="77777777">
        <w:trPr>
          <w:trHeight w:val="600"/>
        </w:trPr>
        <w:tc>
          <w:tcPr>
            <w:tcW w:w="21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4811B8F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95% ≤ К1≤ 100%</w:t>
            </w:r>
          </w:p>
        </w:tc>
        <w:tc>
          <w:tcPr>
            <w:tcW w:w="580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80AECC0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выполнено в полном объеме</w:t>
            </w:r>
          </w:p>
        </w:tc>
      </w:tr>
      <w:tr w:rsidR="0021595E" w14:paraId="2F55399C" w14:textId="77777777">
        <w:trPr>
          <w:trHeight w:val="626"/>
        </w:trPr>
        <w:tc>
          <w:tcPr>
            <w:tcW w:w="21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0C486D1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1&lt; 95</w:t>
            </w:r>
            <w:proofErr w:type="gramEnd"/>
            <w:r>
              <w:rPr>
                <w:rFonts w:ascii="Liberation Serif" w:hAnsi="Liberation Serif"/>
                <w:sz w:val="28"/>
              </w:rPr>
              <w:t>%</w:t>
            </w:r>
          </w:p>
        </w:tc>
        <w:tc>
          <w:tcPr>
            <w:tcW w:w="580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E74BBCC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не выполнено</w:t>
            </w:r>
          </w:p>
        </w:tc>
      </w:tr>
    </w:tbl>
    <w:p w14:paraId="738FD2FF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F9E8778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2FBFEE5F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Этап 2.</w:t>
      </w:r>
    </w:p>
    <w:p w14:paraId="71287C04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92A869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>Расчет К2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"количество потребителей муниципальных услуг" ("количество муниципальных услуг") производится по формуле: </w:t>
      </w:r>
    </w:p>
    <w:p w14:paraId="2F790560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0CFFD27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 xml:space="preserve">                                              К2 = К2ф/К2пл * 100%, (5)</w:t>
      </w:r>
    </w:p>
    <w:p w14:paraId="562FB3B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7F0F02B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К2ф – фактическое количество потребителей муниципальных услуг (фактическое количество оказанных муниципальных услуг);</w:t>
      </w:r>
    </w:p>
    <w:p w14:paraId="7DE83B5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13A35A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К2пл – плановое количество потребителей муниципальных услуг (плановое количество муниципальных услуг).</w:t>
      </w:r>
    </w:p>
    <w:p w14:paraId="4128290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CBB76BE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Интерпретация оценки выполнения муниципального задания по критерию "количество потребителей муниципальных услуг" ("количество муниципальных услуг") осуществляется в соответствии с таблицей 2:</w:t>
      </w:r>
    </w:p>
    <w:p w14:paraId="7EC73880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7858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9"/>
        <w:gridCol w:w="5309"/>
      </w:tblGrid>
      <w:tr w:rsidR="0021595E" w14:paraId="60CCCC99" w14:textId="77777777">
        <w:trPr>
          <w:trHeight w:val="240"/>
          <w:tblHeader/>
        </w:trPr>
        <w:tc>
          <w:tcPr>
            <w:tcW w:w="254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3BCF92C4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lastRenderedPageBreak/>
              <w:t>Значение К2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53E443E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6E0FED94" w14:textId="77777777">
        <w:trPr>
          <w:trHeight w:val="520"/>
        </w:trPr>
        <w:tc>
          <w:tcPr>
            <w:tcW w:w="254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BD1EDC3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2 &gt;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100%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F9B2610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перевыполнено</w:t>
            </w:r>
          </w:p>
        </w:tc>
      </w:tr>
      <w:tr w:rsidR="0021595E" w14:paraId="183CA0E6" w14:textId="77777777">
        <w:trPr>
          <w:trHeight w:val="520"/>
        </w:trPr>
        <w:tc>
          <w:tcPr>
            <w:tcW w:w="254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41A48B0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95% ≤ К2≤ 100%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F6386F1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выполнено в полном объеме</w:t>
            </w:r>
          </w:p>
        </w:tc>
      </w:tr>
      <w:tr w:rsidR="0021595E" w14:paraId="6C1BCA63" w14:textId="77777777">
        <w:trPr>
          <w:trHeight w:val="626"/>
        </w:trPr>
        <w:tc>
          <w:tcPr>
            <w:tcW w:w="254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8F546C2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2&lt; 95</w:t>
            </w:r>
            <w:proofErr w:type="gramEnd"/>
            <w:r>
              <w:rPr>
                <w:rFonts w:ascii="Liberation Serif" w:hAnsi="Liberation Serif"/>
                <w:sz w:val="28"/>
              </w:rPr>
              <w:t>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4A86AF4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не выполнено</w:t>
            </w:r>
          </w:p>
        </w:tc>
      </w:tr>
    </w:tbl>
    <w:p w14:paraId="01301734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2CF6D446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43A459E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Этап 3.</w:t>
      </w:r>
    </w:p>
    <w:p w14:paraId="1A8D889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42BED8C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>Расчет К3</w:t>
      </w:r>
      <w:r>
        <w:rPr>
          <w:rFonts w:ascii="Liberation Serif" w:hAnsi="Liberation Serif"/>
          <w:sz w:val="28"/>
        </w:rPr>
        <w:t xml:space="preserve"> – оценка выполнения муниципального задания на оказание муниципальных услуг по критерию "качество оказания муниципальных услуг" производится по формуле: </w:t>
      </w:r>
    </w:p>
    <w:tbl>
      <w:tblPr>
        <w:tblW w:w="10206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21595E" w14:paraId="3E502B00" w14:textId="77777777">
        <w:tc>
          <w:tcPr>
            <w:tcW w:w="5103" w:type="dxa"/>
            <w:shd w:val="clear" w:color="auto" w:fill="auto"/>
            <w:vAlign w:val="center"/>
          </w:tcPr>
          <w:p w14:paraId="2E8FDF91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noProof/>
              </w:rPr>
              <w:drawing>
                <wp:anchor distT="0" distB="0" distL="0" distR="0" simplePos="0" relativeHeight="20" behindDoc="0" locked="0" layoutInCell="1" allowOverlap="1" wp14:anchorId="4991A03A" wp14:editId="72BCA417">
                  <wp:simplePos x="0" y="0"/>
                  <wp:positionH relativeFrom="column">
                    <wp:posOffset>1819275</wp:posOffset>
                  </wp:positionH>
                  <wp:positionV relativeFrom="paragraph">
                    <wp:posOffset>5080</wp:posOffset>
                  </wp:positionV>
                  <wp:extent cx="1379855" cy="631825"/>
                  <wp:effectExtent l="0" t="0" r="0" b="0"/>
                  <wp:wrapSquare wrapText="bothSides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-104" t="-226" r="-104" b="-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855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iberation Serif" w:hAnsi="Liberation Serif"/>
                <w:sz w:val="28"/>
              </w:rPr>
              <w:t xml:space="preserve">  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60808A8D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 xml:space="preserve"> </w:t>
            </w:r>
            <w:r>
              <w:rPr>
                <w:rFonts w:ascii="Liberation Serif" w:hAnsi="Liberation Serif"/>
                <w:b/>
                <w:sz w:val="28"/>
              </w:rPr>
              <w:t>(6)</w:t>
            </w:r>
          </w:p>
        </w:tc>
      </w:tr>
    </w:tbl>
    <w:p w14:paraId="248E686F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06491E1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К3i – оценка выполнения муниципального задания на оказание муниципальных услуг по каждому из показателей качества оказания муниципальных услуг;</w:t>
      </w:r>
    </w:p>
    <w:p w14:paraId="3E1492A1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649F36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N - число показателей, указанных в муниципальном задании на оказание конкретной муниципальной услуги.</w:t>
      </w:r>
    </w:p>
    <w:p w14:paraId="4E0B396A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FA67B8A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Расчет К3i – оценка выполнения муниципального задания по каждому из показателей качества оказания муниципальных услуг, производится следующим образом:</w:t>
      </w:r>
    </w:p>
    <w:p w14:paraId="50DE236A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750181E1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</w:t>
      </w:r>
      <w:r>
        <w:rPr>
          <w:rFonts w:ascii="Liberation Serif" w:hAnsi="Liberation Serif"/>
          <w:b/>
          <w:sz w:val="28"/>
        </w:rPr>
        <w:t>К3</w:t>
      </w:r>
      <w:r>
        <w:rPr>
          <w:rFonts w:ascii="Liberation Serif" w:hAnsi="Liberation Serif"/>
          <w:b/>
          <w:sz w:val="28"/>
          <w:vertAlign w:val="subscript"/>
        </w:rPr>
        <w:t>i</w:t>
      </w:r>
      <w:r>
        <w:rPr>
          <w:rFonts w:ascii="Liberation Serif" w:hAnsi="Liberation Serif"/>
          <w:b/>
          <w:sz w:val="28"/>
        </w:rPr>
        <w:t xml:space="preserve"> = К3ф</w:t>
      </w:r>
      <w:r>
        <w:rPr>
          <w:rFonts w:ascii="Liberation Serif" w:hAnsi="Liberation Serif"/>
          <w:b/>
          <w:sz w:val="28"/>
          <w:vertAlign w:val="subscript"/>
        </w:rPr>
        <w:t>i</w:t>
      </w:r>
      <w:r>
        <w:rPr>
          <w:rFonts w:ascii="Liberation Serif" w:hAnsi="Liberation Serif"/>
          <w:b/>
          <w:sz w:val="28"/>
        </w:rPr>
        <w:t xml:space="preserve"> / К3пл</w:t>
      </w:r>
      <w:r>
        <w:rPr>
          <w:rFonts w:ascii="Liberation Serif" w:hAnsi="Liberation Serif"/>
          <w:b/>
          <w:sz w:val="28"/>
          <w:vertAlign w:val="subscript"/>
        </w:rPr>
        <w:t>i</w:t>
      </w:r>
      <w:r>
        <w:rPr>
          <w:rFonts w:ascii="Liberation Serif" w:hAnsi="Liberation Serif"/>
          <w:b/>
          <w:sz w:val="28"/>
        </w:rPr>
        <w:t xml:space="preserve"> * 100%, (7)</w:t>
      </w:r>
    </w:p>
    <w:p w14:paraId="55E095EA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23E4118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К3фi – фактическое значение показателя, характеризующего качество оказания муниципальных услуг;</w:t>
      </w:r>
    </w:p>
    <w:p w14:paraId="7F81CBA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16F7EF2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К3плi – плановое значение показателя, характеризующего качество оказания муниципальных услуг.</w:t>
      </w:r>
    </w:p>
    <w:p w14:paraId="1D65CE53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5A919C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Интерпретация оценки выполнения муниципального задания по критерию "качество оказания муниципальных услуг" осуществляется в соответствии с таблицей 3:</w:t>
      </w:r>
    </w:p>
    <w:p w14:paraId="234E8FA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7709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99"/>
        <w:gridCol w:w="5310"/>
      </w:tblGrid>
      <w:tr w:rsidR="0021595E" w14:paraId="53E0CB70" w14:textId="77777777">
        <w:trPr>
          <w:trHeight w:val="240"/>
          <w:tblHeader/>
        </w:trPr>
        <w:tc>
          <w:tcPr>
            <w:tcW w:w="239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7EADC62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Значение К3</w:t>
            </w:r>
          </w:p>
        </w:tc>
        <w:tc>
          <w:tcPr>
            <w:tcW w:w="530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8154ABC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389A1EC6" w14:textId="77777777">
        <w:trPr>
          <w:trHeight w:val="520"/>
        </w:trPr>
        <w:tc>
          <w:tcPr>
            <w:tcW w:w="239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1E969EA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3 &gt;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100%</w:t>
            </w:r>
          </w:p>
        </w:tc>
        <w:tc>
          <w:tcPr>
            <w:tcW w:w="530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2913B3C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перевыполнено</w:t>
            </w:r>
          </w:p>
        </w:tc>
      </w:tr>
      <w:tr w:rsidR="0021595E" w14:paraId="7A2248E9" w14:textId="77777777">
        <w:trPr>
          <w:trHeight w:val="520"/>
        </w:trPr>
        <w:tc>
          <w:tcPr>
            <w:tcW w:w="239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B9B71B1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95% ≤ К3≤ 100%</w:t>
            </w:r>
          </w:p>
        </w:tc>
        <w:tc>
          <w:tcPr>
            <w:tcW w:w="530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5654C05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 xml:space="preserve">муниципальное задание выполнено в </w:t>
            </w:r>
            <w:r>
              <w:rPr>
                <w:rFonts w:ascii="Liberation Serif" w:hAnsi="Liberation Serif"/>
                <w:sz w:val="28"/>
              </w:rPr>
              <w:lastRenderedPageBreak/>
              <w:t>полном объеме</w:t>
            </w:r>
          </w:p>
        </w:tc>
      </w:tr>
      <w:tr w:rsidR="0021595E" w14:paraId="5BDAEBDD" w14:textId="77777777">
        <w:trPr>
          <w:trHeight w:val="626"/>
        </w:trPr>
        <w:tc>
          <w:tcPr>
            <w:tcW w:w="239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053FE78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lastRenderedPageBreak/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3&lt; 95</w:t>
            </w:r>
            <w:proofErr w:type="gramEnd"/>
            <w:r>
              <w:rPr>
                <w:rFonts w:ascii="Liberation Serif" w:hAnsi="Liberation Serif"/>
                <w:sz w:val="28"/>
              </w:rPr>
              <w:t>%</w:t>
            </w:r>
          </w:p>
        </w:tc>
        <w:tc>
          <w:tcPr>
            <w:tcW w:w="530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15603C2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не выполнено</w:t>
            </w:r>
          </w:p>
        </w:tc>
      </w:tr>
    </w:tbl>
    <w:p w14:paraId="78975493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0948828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D385101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Этап 4.</w:t>
      </w:r>
    </w:p>
    <w:p w14:paraId="3488717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</w:t>
      </w:r>
    </w:p>
    <w:p w14:paraId="71760E30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 xml:space="preserve">Расчет К4 </w:t>
      </w:r>
      <w:r>
        <w:rPr>
          <w:rFonts w:ascii="Liberation Serif" w:hAnsi="Liberation Serif"/>
          <w:sz w:val="28"/>
        </w:rPr>
        <w:t xml:space="preserve">– оценка выполнения муниципального задания на оказание муниципальных услуг по критерию "объемы оказания муниципальных услуг" (показатели не посредственного результата)" производится по формуле: </w:t>
      </w:r>
    </w:p>
    <w:tbl>
      <w:tblPr>
        <w:tblW w:w="10206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21595E" w14:paraId="01FB15EE" w14:textId="77777777">
        <w:tc>
          <w:tcPr>
            <w:tcW w:w="5103" w:type="dxa"/>
            <w:shd w:val="clear" w:color="auto" w:fill="auto"/>
            <w:vAlign w:val="center"/>
          </w:tcPr>
          <w:p w14:paraId="590B4278" w14:textId="77777777" w:rsidR="0021595E" w:rsidRDefault="00000000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noProof/>
                <w:sz w:val="28"/>
              </w:rPr>
              <w:drawing>
                <wp:anchor distT="0" distB="0" distL="0" distR="0" simplePos="0" relativeHeight="21" behindDoc="0" locked="0" layoutInCell="1" allowOverlap="1" wp14:anchorId="49EFEA16" wp14:editId="13F41ED8">
                  <wp:simplePos x="0" y="0"/>
                  <wp:positionH relativeFrom="column">
                    <wp:posOffset>1587500</wp:posOffset>
                  </wp:positionH>
                  <wp:positionV relativeFrom="paragraph">
                    <wp:posOffset>24130</wp:posOffset>
                  </wp:positionV>
                  <wp:extent cx="1484630" cy="665480"/>
                  <wp:effectExtent l="0" t="0" r="0" b="0"/>
                  <wp:wrapSquare wrapText="bothSides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-97" t="-216" r="-97" b="-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66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2001D953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(8)</w:t>
            </w:r>
          </w:p>
        </w:tc>
      </w:tr>
    </w:tbl>
    <w:p w14:paraId="1884F79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401B5B8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К4i – оценка выполнения муниципального задания на оказание муниципальных услуг по каждому из показателей на оказание муниципальных услуг;</w:t>
      </w:r>
    </w:p>
    <w:p w14:paraId="74937507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7FD7AB6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N - число показателей, указанных в муниципальном задании на оказание конкретной муниципальной услуги.</w:t>
      </w:r>
    </w:p>
    <w:p w14:paraId="32598AF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035AA7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Расчет К4i – оценка выполнения муниципального задания по каждому из показателей объема оказания муниципальных услуг, производится следующим образом: </w:t>
      </w:r>
    </w:p>
    <w:p w14:paraId="15DA0EB9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973811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b/>
          <w:sz w:val="28"/>
        </w:rPr>
        <w:t xml:space="preserve">                                      К4i = К4фi / К4плi * 100%, (9)</w:t>
      </w:r>
    </w:p>
    <w:p w14:paraId="0F2CE7F7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48CBAB92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К4фi – фактическое значение показателя объема оказания муниципальных услуг;</w:t>
      </w:r>
    </w:p>
    <w:p w14:paraId="4881ECC3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B64BDD2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К4плi – плановое значение показателя объема оказания муниципальных услуг.</w:t>
      </w:r>
    </w:p>
    <w:p w14:paraId="22D2F7F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</w:t>
      </w:r>
    </w:p>
    <w:p w14:paraId="1280381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Интерпретация оценки выполнения муниципального задания по критерию "объем оказания муниципальных услуг" осуществляется в соответствии с таблицей 4:</w:t>
      </w:r>
    </w:p>
    <w:p w14:paraId="5BF4B760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7683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74"/>
        <w:gridCol w:w="5309"/>
      </w:tblGrid>
      <w:tr w:rsidR="0021595E" w14:paraId="3BC1B47C" w14:textId="77777777">
        <w:trPr>
          <w:trHeight w:val="240"/>
          <w:tblHeader/>
        </w:trPr>
        <w:tc>
          <w:tcPr>
            <w:tcW w:w="23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562BC2BA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Значение К4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7DA4624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26D9D8AC" w14:textId="77777777">
        <w:trPr>
          <w:trHeight w:val="520"/>
        </w:trPr>
        <w:tc>
          <w:tcPr>
            <w:tcW w:w="23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135D7FC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4 &gt;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100%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59AB9757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перевыполнено</w:t>
            </w:r>
          </w:p>
        </w:tc>
      </w:tr>
      <w:tr w:rsidR="0021595E" w14:paraId="0782AACC" w14:textId="77777777">
        <w:trPr>
          <w:trHeight w:val="520"/>
        </w:trPr>
        <w:tc>
          <w:tcPr>
            <w:tcW w:w="23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E59FFD3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95% ≤ К4≤ 100%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DB8041D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выполнено в полном объеме</w:t>
            </w:r>
          </w:p>
        </w:tc>
      </w:tr>
      <w:tr w:rsidR="0021595E" w14:paraId="716BF770" w14:textId="77777777">
        <w:trPr>
          <w:trHeight w:val="626"/>
        </w:trPr>
        <w:tc>
          <w:tcPr>
            <w:tcW w:w="23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3ADF1AEB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lastRenderedPageBreak/>
              <w:t>К</w:t>
            </w:r>
            <w:proofErr w:type="gramStart"/>
            <w:r>
              <w:rPr>
                <w:rFonts w:ascii="Liberation Serif" w:hAnsi="Liberation Serif"/>
                <w:sz w:val="28"/>
              </w:rPr>
              <w:t>4&lt; 95</w:t>
            </w:r>
            <w:proofErr w:type="gramEnd"/>
            <w:r>
              <w:rPr>
                <w:rFonts w:ascii="Liberation Serif" w:hAnsi="Liberation Serif"/>
                <w:sz w:val="28"/>
              </w:rPr>
              <w:t>%</w:t>
            </w:r>
          </w:p>
        </w:tc>
        <w:tc>
          <w:tcPr>
            <w:tcW w:w="530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C1875CD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не выполнено</w:t>
            </w:r>
          </w:p>
        </w:tc>
      </w:tr>
    </w:tbl>
    <w:p w14:paraId="560065D8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84FE782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Этап 5.</w:t>
      </w:r>
    </w:p>
    <w:p w14:paraId="5C715079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</w:t>
      </w:r>
    </w:p>
    <w:p w14:paraId="0229218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Итоговая оценка эффективности и результативности выполнения муниципального задания производится по критериям, указанным выше, для каждой муниципальной услуги определяется по следующим формулам:</w:t>
      </w:r>
    </w:p>
    <w:tbl>
      <w:tblPr>
        <w:tblW w:w="10206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21595E" w14:paraId="77C8C863" w14:textId="77777777">
        <w:tc>
          <w:tcPr>
            <w:tcW w:w="5103" w:type="dxa"/>
            <w:shd w:val="clear" w:color="auto" w:fill="auto"/>
            <w:vAlign w:val="center"/>
          </w:tcPr>
          <w:p w14:paraId="7EF7FD46" w14:textId="77777777" w:rsidR="0021595E" w:rsidRDefault="00000000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noProof/>
                <w:sz w:val="28"/>
              </w:rPr>
              <w:drawing>
                <wp:anchor distT="0" distB="0" distL="0" distR="0" simplePos="0" relativeHeight="22" behindDoc="0" locked="0" layoutInCell="1" allowOverlap="1" wp14:anchorId="174FF793" wp14:editId="71D9713B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24130</wp:posOffset>
                  </wp:positionV>
                  <wp:extent cx="1627505" cy="655955"/>
                  <wp:effectExtent l="0" t="0" r="0" b="0"/>
                  <wp:wrapSquare wrapText="bothSides"/>
                  <wp:docPr id="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-88" t="-219" r="-88" b="-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505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0ABC6058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b/>
                <w:sz w:val="28"/>
              </w:rPr>
              <w:t>(10)</w:t>
            </w:r>
          </w:p>
        </w:tc>
      </w:tr>
    </w:tbl>
    <w:p w14:paraId="6CBC758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где:</w:t>
      </w:r>
    </w:p>
    <w:p w14:paraId="14F6782B" w14:textId="77777777" w:rsidR="0021595E" w:rsidRDefault="00000000">
      <w:pPr>
        <w:pStyle w:val="affffa"/>
        <w:jc w:val="both"/>
      </w:pPr>
      <w:proofErr w:type="spellStart"/>
      <w:r>
        <w:rPr>
          <w:rFonts w:ascii="Liberation Serif" w:hAnsi="Liberation Serif"/>
          <w:sz w:val="28"/>
        </w:rPr>
        <w:t>ОЦ</w:t>
      </w:r>
      <w:r>
        <w:rPr>
          <w:rFonts w:ascii="Liberation Serif" w:hAnsi="Liberation Serif"/>
          <w:sz w:val="28"/>
          <w:vertAlign w:val="subscript"/>
        </w:rPr>
        <w:t>итог</w:t>
      </w:r>
      <w:proofErr w:type="spellEnd"/>
      <w:r>
        <w:rPr>
          <w:rFonts w:ascii="Liberation Serif" w:hAnsi="Liberation Serif"/>
          <w:sz w:val="28"/>
        </w:rPr>
        <w:t xml:space="preserve"> – итоговая оценка эффективности и результативности выполнения муниципального задания на оказание муниципальной услуги;</w:t>
      </w:r>
    </w:p>
    <w:p w14:paraId="4E6CCA49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E9922FE" w14:textId="77777777" w:rsidR="0021595E" w:rsidRDefault="00000000">
      <w:pPr>
        <w:pStyle w:val="affffa"/>
        <w:jc w:val="both"/>
      </w:pPr>
      <w:proofErr w:type="spellStart"/>
      <w:r>
        <w:rPr>
          <w:rFonts w:ascii="Liberation Serif" w:hAnsi="Liberation Serif"/>
          <w:sz w:val="28"/>
        </w:rPr>
        <w:t>K</w:t>
      </w:r>
      <w:r>
        <w:rPr>
          <w:rFonts w:ascii="Liberation Serif" w:hAnsi="Liberation Serif"/>
          <w:sz w:val="28"/>
          <w:vertAlign w:val="subscript"/>
        </w:rPr>
        <w:t>i</w:t>
      </w:r>
      <w:proofErr w:type="spellEnd"/>
      <w:r>
        <w:rPr>
          <w:rFonts w:ascii="Liberation Serif" w:hAnsi="Liberation Serif"/>
          <w:sz w:val="28"/>
        </w:rPr>
        <w:t xml:space="preserve"> – значение расчетного показателя,</w:t>
      </w:r>
    </w:p>
    <w:p w14:paraId="13E04743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E1A98C7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N - количество расчетных показателей.</w:t>
      </w:r>
    </w:p>
    <w:p w14:paraId="7D63D00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793160A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7656EB05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ab/>
        <w:t xml:space="preserve">Интерпретация итоговой оценки эффективности и </w:t>
      </w:r>
      <w:proofErr w:type="gramStart"/>
      <w:r>
        <w:rPr>
          <w:rFonts w:ascii="Liberation Serif" w:hAnsi="Liberation Serif"/>
          <w:sz w:val="28"/>
        </w:rPr>
        <w:t>результативности  выполнения</w:t>
      </w:r>
      <w:proofErr w:type="gramEnd"/>
      <w:r>
        <w:rPr>
          <w:rFonts w:ascii="Liberation Serif" w:hAnsi="Liberation Serif"/>
          <w:sz w:val="28"/>
        </w:rPr>
        <w:t xml:space="preserve"> муниципального задания по каждой муниципальной услуге осуществляется в соответствии с таблицей 5:</w:t>
      </w:r>
    </w:p>
    <w:p w14:paraId="7F8309BC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79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63"/>
        <w:gridCol w:w="5007"/>
      </w:tblGrid>
      <w:tr w:rsidR="0021595E" w14:paraId="56B80EDF" w14:textId="77777777">
        <w:trPr>
          <w:trHeight w:val="240"/>
        </w:trPr>
        <w:tc>
          <w:tcPr>
            <w:tcW w:w="296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119794A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Значение оценки</w:t>
            </w:r>
          </w:p>
        </w:tc>
        <w:tc>
          <w:tcPr>
            <w:tcW w:w="500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94EFFCC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06700E26" w14:textId="77777777">
        <w:trPr>
          <w:trHeight w:val="520"/>
        </w:trPr>
        <w:tc>
          <w:tcPr>
            <w:tcW w:w="296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E1F7213" w14:textId="77777777" w:rsidR="0021595E" w:rsidRDefault="00000000">
            <w:pPr>
              <w:pStyle w:val="affffa"/>
              <w:widowControl w:val="0"/>
              <w:jc w:val="both"/>
            </w:pPr>
            <w:proofErr w:type="spellStart"/>
            <w:proofErr w:type="gramStart"/>
            <w:r>
              <w:rPr>
                <w:rFonts w:ascii="Liberation Serif" w:hAnsi="Liberation Serif"/>
                <w:sz w:val="28"/>
              </w:rPr>
              <w:t>ОЦ</w:t>
            </w:r>
            <w:r>
              <w:rPr>
                <w:rFonts w:ascii="Liberation Serif" w:hAnsi="Liberation Serif"/>
                <w:sz w:val="28"/>
                <w:vertAlign w:val="subscript"/>
              </w:rPr>
              <w:t>итог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 &gt;</w:t>
            </w:r>
            <w:proofErr w:type="gramEnd"/>
            <w:r>
              <w:rPr>
                <w:rFonts w:ascii="Liberation Serif" w:hAnsi="Liberation Serif"/>
                <w:sz w:val="28"/>
              </w:rPr>
              <w:t xml:space="preserve"> 100%</w:t>
            </w:r>
          </w:p>
        </w:tc>
        <w:tc>
          <w:tcPr>
            <w:tcW w:w="500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476846C7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перевыполнено</w:t>
            </w:r>
          </w:p>
        </w:tc>
      </w:tr>
      <w:tr w:rsidR="0021595E" w14:paraId="1D1C2DD3" w14:textId="77777777">
        <w:trPr>
          <w:trHeight w:val="520"/>
        </w:trPr>
        <w:tc>
          <w:tcPr>
            <w:tcW w:w="296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3DB70B8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 xml:space="preserve">95% ≤ </w:t>
            </w:r>
            <w:proofErr w:type="spellStart"/>
            <w:r>
              <w:rPr>
                <w:rFonts w:ascii="Liberation Serif" w:hAnsi="Liberation Serif"/>
                <w:sz w:val="28"/>
              </w:rPr>
              <w:t>ОЦ</w:t>
            </w:r>
            <w:r>
              <w:rPr>
                <w:rFonts w:ascii="Liberation Serif" w:hAnsi="Liberation Serif"/>
                <w:sz w:val="28"/>
                <w:vertAlign w:val="subscript"/>
              </w:rPr>
              <w:t>итог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 ≤ 100%</w:t>
            </w:r>
          </w:p>
        </w:tc>
        <w:tc>
          <w:tcPr>
            <w:tcW w:w="500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647FFD10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выполнено в полном объеме</w:t>
            </w:r>
          </w:p>
        </w:tc>
      </w:tr>
      <w:tr w:rsidR="0021595E" w14:paraId="20B31CDB" w14:textId="77777777">
        <w:trPr>
          <w:trHeight w:val="767"/>
        </w:trPr>
        <w:tc>
          <w:tcPr>
            <w:tcW w:w="296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5D16B76A" w14:textId="77777777" w:rsidR="0021595E" w:rsidRDefault="00000000">
            <w:pPr>
              <w:pStyle w:val="affffa"/>
              <w:widowControl w:val="0"/>
              <w:jc w:val="both"/>
            </w:pPr>
            <w:proofErr w:type="spellStart"/>
            <w:r>
              <w:rPr>
                <w:rFonts w:ascii="Liberation Serif" w:hAnsi="Liberation Serif"/>
                <w:sz w:val="28"/>
              </w:rPr>
              <w:t>ОЦ</w:t>
            </w:r>
            <w:r>
              <w:rPr>
                <w:rFonts w:ascii="Liberation Serif" w:hAnsi="Liberation Serif"/>
                <w:sz w:val="28"/>
                <w:vertAlign w:val="subscript"/>
              </w:rPr>
              <w:t>итог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8"/>
              </w:rPr>
              <w:t>&lt; 95</w:t>
            </w:r>
            <w:proofErr w:type="gramEnd"/>
            <w:r>
              <w:rPr>
                <w:rFonts w:ascii="Liberation Serif" w:hAnsi="Liberation Serif"/>
                <w:sz w:val="28"/>
              </w:rPr>
              <w:t>%</w:t>
            </w:r>
          </w:p>
        </w:tc>
        <w:tc>
          <w:tcPr>
            <w:tcW w:w="500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4B874D73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муниципальное задание не выполнено</w:t>
            </w:r>
          </w:p>
        </w:tc>
      </w:tr>
    </w:tbl>
    <w:p w14:paraId="1266BC80" w14:textId="77777777" w:rsidR="0021595E" w:rsidRDefault="0021595E">
      <w:pPr>
        <w:pStyle w:val="affffa"/>
        <w:jc w:val="both"/>
        <w:rPr>
          <w:rFonts w:ascii="Liberation Serif" w:hAnsi="Liberation Serif"/>
          <w:i/>
          <w:sz w:val="28"/>
        </w:rPr>
      </w:pPr>
    </w:p>
    <w:p w14:paraId="0A5A4428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i/>
          <w:sz w:val="28"/>
        </w:rPr>
        <w:t xml:space="preserve">                      </w:t>
      </w:r>
    </w:p>
    <w:p w14:paraId="43F57B36" w14:textId="77777777" w:rsidR="0021595E" w:rsidRDefault="0021595E">
      <w:pPr>
        <w:pStyle w:val="affffa"/>
        <w:jc w:val="both"/>
        <w:rPr>
          <w:rFonts w:ascii="Liberation Serif" w:hAnsi="Liberation Serif"/>
          <w:i/>
          <w:sz w:val="28"/>
        </w:rPr>
      </w:pPr>
    </w:p>
    <w:p w14:paraId="3B84A7CD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                                      </w:t>
      </w:r>
    </w:p>
    <w:p w14:paraId="6B262D80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2AC7306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CC579D5" w14:textId="77777777" w:rsidR="0021595E" w:rsidRDefault="00000000">
      <w:pPr>
        <w:pStyle w:val="affffa"/>
        <w:jc w:val="righ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    </w:t>
      </w:r>
    </w:p>
    <w:p w14:paraId="5EDFB33F" w14:textId="77777777" w:rsidR="0021595E" w:rsidRDefault="00000000">
      <w:pPr>
        <w:widowControl/>
        <w:jc w:val="left"/>
        <w:rPr>
          <w:rFonts w:ascii="Liberation Serif" w:hAnsi="Liberation Serif"/>
        </w:rPr>
      </w:pPr>
      <w:r>
        <w:br w:type="page"/>
      </w:r>
    </w:p>
    <w:p w14:paraId="46EC740B" w14:textId="77777777" w:rsidR="0021595E" w:rsidRDefault="00000000">
      <w:pPr>
        <w:pStyle w:val="affffa"/>
        <w:jc w:val="right"/>
      </w:pPr>
      <w:r>
        <w:rPr>
          <w:rFonts w:ascii="Liberation Serif" w:hAnsi="Liberation Serif"/>
          <w:sz w:val="28"/>
        </w:rPr>
        <w:lastRenderedPageBreak/>
        <w:t xml:space="preserve">  </w:t>
      </w:r>
    </w:p>
    <w:p w14:paraId="782CA302" w14:textId="77777777" w:rsidR="0021595E" w:rsidRDefault="00000000">
      <w:pPr>
        <w:pStyle w:val="affffa"/>
        <w:jc w:val="right"/>
      </w:pPr>
      <w:r>
        <w:rPr>
          <w:rFonts w:ascii="Liberation Serif" w:hAnsi="Liberation Serif"/>
          <w:sz w:val="28"/>
        </w:rPr>
        <w:t>Приложение</w:t>
      </w:r>
      <w:r>
        <w:rPr>
          <w:rFonts w:ascii="Liberation Serif" w:hAnsi="Liberation Serif"/>
          <w:sz w:val="28"/>
        </w:rPr>
        <w:br/>
        <w:t xml:space="preserve">                                                                                    к Методике оценки эффективности </w:t>
      </w:r>
    </w:p>
    <w:p w14:paraId="63767BD6" w14:textId="77777777" w:rsidR="0021595E" w:rsidRDefault="00000000">
      <w:pPr>
        <w:pStyle w:val="affffa"/>
        <w:jc w:val="right"/>
      </w:pPr>
      <w:r>
        <w:rPr>
          <w:rFonts w:ascii="Liberation Serif" w:hAnsi="Liberation Serif"/>
          <w:sz w:val="28"/>
        </w:rPr>
        <w:t xml:space="preserve">                                                                                         и результативности выполнения               </w:t>
      </w:r>
    </w:p>
    <w:p w14:paraId="5379A12D" w14:textId="77777777" w:rsidR="0021595E" w:rsidRDefault="00000000">
      <w:pPr>
        <w:pStyle w:val="affffa"/>
        <w:jc w:val="right"/>
      </w:pPr>
      <w:r>
        <w:rPr>
          <w:rFonts w:ascii="Liberation Serif" w:hAnsi="Liberation Serif"/>
          <w:sz w:val="28"/>
        </w:rPr>
        <w:t xml:space="preserve">                                                                                                муниципальных заданий на</w:t>
      </w:r>
    </w:p>
    <w:p w14:paraId="7C290C6B" w14:textId="77777777" w:rsidR="0021595E" w:rsidRDefault="00000000">
      <w:pPr>
        <w:pStyle w:val="affffa"/>
        <w:jc w:val="right"/>
      </w:pPr>
      <w:r>
        <w:rPr>
          <w:rFonts w:ascii="Liberation Serif" w:hAnsi="Liberation Serif"/>
          <w:sz w:val="28"/>
        </w:rPr>
        <w:t xml:space="preserve">                                                                                           оказание муниципальных услуг</w:t>
      </w:r>
    </w:p>
    <w:p w14:paraId="4DCE533D" w14:textId="77777777" w:rsidR="0021595E" w:rsidRDefault="0021595E">
      <w:pPr>
        <w:pStyle w:val="affffa"/>
        <w:jc w:val="right"/>
        <w:rPr>
          <w:rFonts w:ascii="Liberation Serif" w:hAnsi="Liberation Serif"/>
          <w:sz w:val="28"/>
        </w:rPr>
      </w:pPr>
    </w:p>
    <w:p w14:paraId="7F5C3A6D" w14:textId="77777777" w:rsidR="0021595E" w:rsidRDefault="0021595E">
      <w:pPr>
        <w:pStyle w:val="affffa"/>
        <w:jc w:val="right"/>
        <w:rPr>
          <w:rFonts w:ascii="Liberation Serif" w:hAnsi="Liberation Serif"/>
          <w:sz w:val="28"/>
        </w:rPr>
      </w:pPr>
    </w:p>
    <w:p w14:paraId="103A5DB0" w14:textId="77777777" w:rsidR="0021595E" w:rsidRDefault="00000000">
      <w:pPr>
        <w:pStyle w:val="affffa"/>
        <w:jc w:val="center"/>
      </w:pPr>
      <w:r>
        <w:rPr>
          <w:rFonts w:ascii="Liberation Serif" w:hAnsi="Liberation Serif"/>
          <w:sz w:val="28"/>
        </w:rPr>
        <w:t>Форма предоставления результатов оценки эффективности и результативности</w:t>
      </w:r>
      <w:r>
        <w:rPr>
          <w:rFonts w:ascii="Liberation Serif" w:hAnsi="Liberation Serif"/>
          <w:sz w:val="28"/>
        </w:rPr>
        <w:br/>
        <w:t>выполнения муниципальных заданий на оказание муниципальных услуг</w:t>
      </w:r>
    </w:p>
    <w:p w14:paraId="2A28E69B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7E238E96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5221F3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________________________________________________________________________</w:t>
      </w:r>
    </w:p>
    <w:p w14:paraId="7914F552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(Главный распорядитель бюджетных средств Топкинского муниципального </w:t>
      </w:r>
      <w:proofErr w:type="gramStart"/>
      <w:r>
        <w:rPr>
          <w:rFonts w:ascii="Liberation Serif" w:hAnsi="Liberation Serif"/>
          <w:sz w:val="28"/>
        </w:rPr>
        <w:t>округа )</w:t>
      </w:r>
      <w:proofErr w:type="gramEnd"/>
    </w:p>
    <w:p w14:paraId="3414314B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05B3D04F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tbl>
      <w:tblPr>
        <w:tblW w:w="10204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55"/>
        <w:gridCol w:w="2548"/>
        <w:gridCol w:w="2545"/>
        <w:gridCol w:w="2556"/>
      </w:tblGrid>
      <w:tr w:rsidR="0021595E" w14:paraId="33E55193" w14:textId="77777777">
        <w:tc>
          <w:tcPr>
            <w:tcW w:w="255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5E4B13CE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 xml:space="preserve">Наименование муниципального учреждения </w:t>
            </w:r>
          </w:p>
        </w:tc>
        <w:tc>
          <w:tcPr>
            <w:tcW w:w="25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143AD04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Наименование</w:t>
            </w:r>
            <w:r>
              <w:rPr>
                <w:rFonts w:ascii="Liberation Serif" w:hAnsi="Liberation Serif"/>
                <w:sz w:val="28"/>
              </w:rPr>
              <w:br/>
              <w:t>муниципальных услуг</w:t>
            </w:r>
          </w:p>
        </w:tc>
        <w:tc>
          <w:tcPr>
            <w:tcW w:w="25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C512A81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Значение оценки (%)</w:t>
            </w:r>
          </w:p>
        </w:tc>
        <w:tc>
          <w:tcPr>
            <w:tcW w:w="255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0D8453E" w14:textId="77777777" w:rsidR="0021595E" w:rsidRDefault="00000000">
            <w:pPr>
              <w:pStyle w:val="affffa"/>
              <w:widowControl w:val="0"/>
            </w:pPr>
            <w:r>
              <w:rPr>
                <w:rFonts w:ascii="Liberation Serif" w:hAnsi="Liberation Serif"/>
                <w:sz w:val="28"/>
              </w:rPr>
              <w:t>Интерпретация оценки</w:t>
            </w:r>
          </w:p>
        </w:tc>
      </w:tr>
      <w:tr w:rsidR="0021595E" w14:paraId="1BAA7A10" w14:textId="77777777">
        <w:tc>
          <w:tcPr>
            <w:tcW w:w="255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F7741CD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1</w:t>
            </w:r>
          </w:p>
        </w:tc>
        <w:tc>
          <w:tcPr>
            <w:tcW w:w="254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D2447AA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2</w:t>
            </w:r>
          </w:p>
        </w:tc>
        <w:tc>
          <w:tcPr>
            <w:tcW w:w="254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13DE17B5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3</w:t>
            </w:r>
          </w:p>
        </w:tc>
        <w:tc>
          <w:tcPr>
            <w:tcW w:w="255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4A403127" w14:textId="77777777" w:rsidR="0021595E" w:rsidRDefault="00000000">
            <w:pPr>
              <w:pStyle w:val="affffa"/>
              <w:widowControl w:val="0"/>
              <w:jc w:val="both"/>
            </w:pPr>
            <w:r>
              <w:rPr>
                <w:rFonts w:ascii="Liberation Serif" w:hAnsi="Liberation Serif"/>
                <w:sz w:val="28"/>
              </w:rPr>
              <w:t>4</w:t>
            </w:r>
          </w:p>
        </w:tc>
      </w:tr>
      <w:tr w:rsidR="0021595E" w14:paraId="48BE2BEC" w14:textId="77777777">
        <w:tc>
          <w:tcPr>
            <w:tcW w:w="2554" w:type="dxa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761989EE" w14:textId="77777777" w:rsidR="0021595E" w:rsidRDefault="0021595E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</w:p>
        </w:tc>
        <w:tc>
          <w:tcPr>
            <w:tcW w:w="2548" w:type="dxa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4CCD72A9" w14:textId="77777777" w:rsidR="0021595E" w:rsidRDefault="0021595E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</w:p>
        </w:tc>
        <w:tc>
          <w:tcPr>
            <w:tcW w:w="2545" w:type="dxa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00B49956" w14:textId="77777777" w:rsidR="0021595E" w:rsidRDefault="0021595E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</w:p>
        </w:tc>
        <w:tc>
          <w:tcPr>
            <w:tcW w:w="2556" w:type="dxa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</w:tcPr>
          <w:p w14:paraId="2B6B26D9" w14:textId="77777777" w:rsidR="0021595E" w:rsidRDefault="0021595E">
            <w:pPr>
              <w:pStyle w:val="affffa"/>
              <w:widowControl w:val="0"/>
              <w:jc w:val="both"/>
              <w:rPr>
                <w:rFonts w:ascii="Liberation Serif" w:hAnsi="Liberation Serif"/>
                <w:sz w:val="28"/>
              </w:rPr>
            </w:pPr>
          </w:p>
        </w:tc>
      </w:tr>
    </w:tbl>
    <w:p w14:paraId="42A7E0F3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 </w:t>
      </w:r>
    </w:p>
    <w:p w14:paraId="3D6DB520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34CA6737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53E6739C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Руководитель </w:t>
      </w:r>
    </w:p>
    <w:p w14:paraId="4AEDFE37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главного распорядителя </w:t>
      </w:r>
    </w:p>
    <w:p w14:paraId="273E55F4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бюджетных средств                     ________________          _________________________ </w:t>
      </w:r>
    </w:p>
    <w:p w14:paraId="1D74408B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 xml:space="preserve">                                                               (</w:t>
      </w:r>
      <w:proofErr w:type="gramStart"/>
      <w:r>
        <w:rPr>
          <w:rFonts w:ascii="Liberation Serif" w:hAnsi="Liberation Serif"/>
          <w:sz w:val="28"/>
        </w:rPr>
        <w:t xml:space="preserve">подпись)   </w:t>
      </w:r>
      <w:proofErr w:type="gramEnd"/>
      <w:r>
        <w:rPr>
          <w:rFonts w:ascii="Liberation Serif" w:hAnsi="Liberation Serif"/>
          <w:sz w:val="28"/>
        </w:rPr>
        <w:t xml:space="preserve">                                           </w:t>
      </w:r>
      <w:proofErr w:type="gramStart"/>
      <w:r>
        <w:rPr>
          <w:rFonts w:ascii="Liberation Serif" w:hAnsi="Liberation Serif"/>
          <w:sz w:val="28"/>
        </w:rPr>
        <w:t xml:space="preserve">   (</w:t>
      </w:r>
      <w:proofErr w:type="gramEnd"/>
      <w:r>
        <w:rPr>
          <w:rFonts w:ascii="Liberation Serif" w:hAnsi="Liberation Serif"/>
          <w:sz w:val="28"/>
        </w:rPr>
        <w:t xml:space="preserve">Ф.И.О.)        </w:t>
      </w:r>
    </w:p>
    <w:p w14:paraId="0FDCD23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257A3B6A" w14:textId="77777777" w:rsidR="0021595E" w:rsidRDefault="00000000">
      <w:pPr>
        <w:pStyle w:val="affffa"/>
        <w:jc w:val="both"/>
      </w:pPr>
      <w:r>
        <w:rPr>
          <w:rFonts w:ascii="Liberation Serif" w:hAnsi="Liberation Serif"/>
          <w:sz w:val="28"/>
        </w:rPr>
        <w:t>«___</w:t>
      </w:r>
      <w:proofErr w:type="gramStart"/>
      <w:r>
        <w:rPr>
          <w:rFonts w:ascii="Liberation Serif" w:hAnsi="Liberation Serif"/>
          <w:sz w:val="28"/>
        </w:rPr>
        <w:t>_»_</w:t>
      </w:r>
      <w:proofErr w:type="gramEnd"/>
      <w:r>
        <w:rPr>
          <w:rFonts w:ascii="Liberation Serif" w:hAnsi="Liberation Serif"/>
          <w:sz w:val="28"/>
        </w:rPr>
        <w:t>____________г.</w:t>
      </w:r>
    </w:p>
    <w:p w14:paraId="5D460F66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63C9973E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47BC0189" w14:textId="77777777" w:rsidR="0021595E" w:rsidRDefault="0021595E">
      <w:pPr>
        <w:pStyle w:val="affffa"/>
        <w:jc w:val="both"/>
        <w:rPr>
          <w:rFonts w:ascii="Liberation Serif" w:hAnsi="Liberation Serif"/>
          <w:sz w:val="28"/>
        </w:rPr>
      </w:pPr>
    </w:p>
    <w:p w14:paraId="1293C0B6" w14:textId="77777777" w:rsidR="0021595E" w:rsidRDefault="0021595E">
      <w:pPr>
        <w:sectPr w:rsidR="0021595E">
          <w:type w:val="continuous"/>
          <w:pgSz w:w="11906" w:h="16838"/>
          <w:pgMar w:top="709" w:right="1134" w:bottom="624" w:left="1701" w:header="567" w:footer="567" w:gutter="0"/>
          <w:cols w:space="720"/>
          <w:formProt w:val="0"/>
          <w:docGrid w:linePitch="381"/>
        </w:sectPr>
      </w:pPr>
    </w:p>
    <w:p w14:paraId="4954B4B9" w14:textId="77777777" w:rsidR="0021595E" w:rsidRDefault="00000000">
      <w:pPr>
        <w:pStyle w:val="a4"/>
        <w:widowControl/>
        <w:spacing w:line="330" w:lineRule="atLeast"/>
      </w:pPr>
      <w:r>
        <w:rPr>
          <w:rFonts w:ascii="Liberation Serif" w:hAnsi="Liberation Serif"/>
        </w:rPr>
        <w:t xml:space="preserve">  </w:t>
      </w:r>
    </w:p>
    <w:p w14:paraId="51A5F64C" w14:textId="77777777" w:rsidR="0021595E" w:rsidRDefault="0021595E">
      <w:pPr>
        <w:pStyle w:val="a4"/>
        <w:widowControl/>
        <w:spacing w:line="330" w:lineRule="atLeast"/>
        <w:rPr>
          <w:rFonts w:ascii="Liberation Serif" w:hAnsi="Liberation Serif"/>
        </w:rPr>
      </w:pPr>
    </w:p>
    <w:p w14:paraId="66E69A53" w14:textId="77777777" w:rsidR="0021595E" w:rsidRDefault="0021595E">
      <w:pPr>
        <w:sectPr w:rsidR="0021595E">
          <w:type w:val="continuous"/>
          <w:pgSz w:w="11906" w:h="16838"/>
          <w:pgMar w:top="709" w:right="1134" w:bottom="624" w:left="1701" w:header="567" w:footer="567" w:gutter="0"/>
          <w:cols w:space="720"/>
          <w:formProt w:val="0"/>
          <w:docGrid w:linePitch="381"/>
        </w:sectPr>
      </w:pPr>
    </w:p>
    <w:p w14:paraId="37BB3E64" w14:textId="77777777" w:rsidR="0021595E" w:rsidRDefault="0021595E">
      <w:pPr>
        <w:jc w:val="right"/>
        <w:rPr>
          <w:rFonts w:ascii="Liberation Serif" w:hAnsi="Liberation Serif"/>
        </w:rPr>
      </w:pPr>
    </w:p>
    <w:p w14:paraId="25554CCF" w14:textId="77777777" w:rsidR="0021595E" w:rsidRDefault="00000000">
      <w:pPr>
        <w:widowControl/>
        <w:jc w:val="left"/>
        <w:rPr>
          <w:rFonts w:ascii="Liberation Serif" w:hAnsi="Liberation Serif"/>
        </w:rPr>
      </w:pPr>
      <w:bookmarkStart w:id="33" w:name="__DdeLink__2553_2081033103"/>
      <w:bookmarkEnd w:id="33"/>
      <w:r>
        <w:br w:type="page"/>
      </w:r>
    </w:p>
    <w:p w14:paraId="547069CE" w14:textId="77777777" w:rsidR="0021595E" w:rsidRDefault="00000000">
      <w:pPr>
        <w:jc w:val="right"/>
      </w:pPr>
      <w:r>
        <w:rPr>
          <w:rFonts w:ascii="Liberation Serif" w:hAnsi="Liberation Serif"/>
        </w:rPr>
        <w:lastRenderedPageBreak/>
        <w:t xml:space="preserve">            </w:t>
      </w:r>
    </w:p>
    <w:p w14:paraId="7797DE0C" w14:textId="77777777" w:rsidR="0021595E" w:rsidRDefault="00000000">
      <w:pPr>
        <w:jc w:val="right"/>
      </w:pPr>
      <w:r>
        <w:rPr>
          <w:rFonts w:ascii="Liberation Serif" w:hAnsi="Liberation Serif"/>
        </w:rPr>
        <w:t>Приложение №1</w:t>
      </w:r>
    </w:p>
    <w:p w14:paraId="182E66E0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к </w:t>
      </w:r>
      <w:proofErr w:type="gramStart"/>
      <w:r>
        <w:rPr>
          <w:rFonts w:ascii="Liberation Serif" w:hAnsi="Liberation Serif"/>
        </w:rPr>
        <w:t>Порядку  осуществления</w:t>
      </w:r>
      <w:proofErr w:type="gramEnd"/>
      <w:r>
        <w:rPr>
          <w:rFonts w:ascii="Liberation Serif" w:hAnsi="Liberation Serif"/>
        </w:rPr>
        <w:t xml:space="preserve"> контроля </w:t>
      </w:r>
    </w:p>
    <w:p w14:paraId="472D643C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за выполнением </w:t>
      </w:r>
      <w:bookmarkStart w:id="34" w:name="__DdeLink__968_19381195871"/>
      <w:r>
        <w:rPr>
          <w:rFonts w:ascii="Liberation Serif" w:hAnsi="Liberation Serif"/>
        </w:rPr>
        <w:t xml:space="preserve">муниципального </w:t>
      </w:r>
      <w:bookmarkStart w:id="35" w:name="__DdeLink__3164_8705624341"/>
      <w:r>
        <w:rPr>
          <w:rFonts w:ascii="Liberation Serif" w:hAnsi="Liberation Serif"/>
        </w:rPr>
        <w:t>задания</w:t>
      </w:r>
    </w:p>
    <w:p w14:paraId="336B28DD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на оказания муниципальных услуг</w:t>
      </w:r>
    </w:p>
    <w:p w14:paraId="310B82AC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(выполнение работ)</w:t>
      </w:r>
    </w:p>
    <w:p w14:paraId="21A0D8E7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муниципальными учреждениями</w:t>
      </w:r>
      <w:bookmarkEnd w:id="34"/>
      <w:r>
        <w:rPr>
          <w:rFonts w:ascii="Liberation Serif" w:hAnsi="Liberation Serif"/>
        </w:rPr>
        <w:t xml:space="preserve"> </w:t>
      </w:r>
    </w:p>
    <w:p w14:paraId="32ADD648" w14:textId="77777777" w:rsidR="0021595E" w:rsidRDefault="00000000">
      <w:pPr>
        <w:pStyle w:val="a4"/>
        <w:jc w:val="right"/>
      </w:pPr>
      <w:bookmarkStart w:id="36" w:name="__DdeLink__2261_870562434112"/>
      <w:r>
        <w:rPr>
          <w:rFonts w:ascii="Liberation Serif" w:hAnsi="Liberation Serif"/>
        </w:rPr>
        <w:t>Топкинского муниципального округа</w:t>
      </w:r>
      <w:bookmarkEnd w:id="35"/>
      <w:bookmarkEnd w:id="36"/>
    </w:p>
    <w:p w14:paraId="5202631E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40A1635E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0A6DF574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УТВЕРЖДАЮ</w:t>
      </w:r>
    </w:p>
    <w:p w14:paraId="376E109F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Руководитель уполномоченного органа</w:t>
      </w:r>
    </w:p>
    <w:p w14:paraId="1480876B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на осуществление контроля</w:t>
      </w:r>
    </w:p>
    <w:p w14:paraId="21D7DDAD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________________________________</w:t>
      </w:r>
    </w:p>
    <w:p w14:paraId="71600C76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(</w:t>
      </w:r>
      <w:proofErr w:type="spellStart"/>
      <w:proofErr w:type="gramStart"/>
      <w:r>
        <w:rPr>
          <w:rFonts w:ascii="Liberation Serif" w:hAnsi="Liberation Serif"/>
        </w:rPr>
        <w:t>фамилия,инициалы</w:t>
      </w:r>
      <w:proofErr w:type="spellEnd"/>
      <w:proofErr w:type="gramEnd"/>
      <w:r>
        <w:rPr>
          <w:rFonts w:ascii="Liberation Serif" w:hAnsi="Liberation Serif"/>
        </w:rPr>
        <w:t xml:space="preserve"> и подпись)</w:t>
      </w:r>
    </w:p>
    <w:p w14:paraId="0CCB0A2C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от «___</w:t>
      </w:r>
      <w:proofErr w:type="gramStart"/>
      <w:r>
        <w:rPr>
          <w:rFonts w:ascii="Liberation Serif" w:hAnsi="Liberation Serif"/>
        </w:rPr>
        <w:t>_»_</w:t>
      </w:r>
      <w:proofErr w:type="gramEnd"/>
      <w:r>
        <w:rPr>
          <w:rFonts w:ascii="Liberation Serif" w:hAnsi="Liberation Serif"/>
        </w:rPr>
        <w:t>___________20__г.</w:t>
      </w:r>
    </w:p>
    <w:p w14:paraId="645204D6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39907131" w14:textId="77777777" w:rsidR="0021595E" w:rsidRDefault="0021595E">
      <w:pPr>
        <w:pStyle w:val="a4"/>
        <w:jc w:val="center"/>
        <w:rPr>
          <w:rFonts w:ascii="Liberation Serif" w:hAnsi="Liberation Serif"/>
        </w:rPr>
      </w:pPr>
    </w:p>
    <w:p w14:paraId="75532A68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ПЛАН</w:t>
      </w:r>
    </w:p>
    <w:p w14:paraId="128ECE2C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проведения</w:t>
      </w:r>
    </w:p>
    <w:p w14:paraId="0B88212A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________________________________________________________________________</w:t>
      </w:r>
    </w:p>
    <w:p w14:paraId="006CFE0F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(наименование уполномоченного органа на осуществление контроля)</w:t>
      </w:r>
    </w:p>
    <w:p w14:paraId="705B48F5" w14:textId="77777777" w:rsidR="0021595E" w:rsidRDefault="0021595E">
      <w:pPr>
        <w:rPr>
          <w:rFonts w:ascii="Liberation Serif" w:hAnsi="Liberation Serif"/>
        </w:rPr>
      </w:pPr>
    </w:p>
    <w:p w14:paraId="790AD217" w14:textId="77777777" w:rsidR="0021595E" w:rsidRDefault="00000000">
      <w:r>
        <w:rPr>
          <w:rFonts w:ascii="Liberation Serif" w:hAnsi="Liberation Serif"/>
        </w:rPr>
        <w:t>мероприятий по осуществлению контроля за выполнением муниципального задания</w:t>
      </w:r>
    </w:p>
    <w:p w14:paraId="2F2AC819" w14:textId="77777777" w:rsidR="0021595E" w:rsidRDefault="00000000">
      <w:r>
        <w:rPr>
          <w:rFonts w:ascii="Liberation Serif" w:hAnsi="Liberation Serif"/>
        </w:rPr>
        <w:t>муниципальными учреждениями</w:t>
      </w:r>
      <w:r>
        <w:rPr>
          <w:rFonts w:ascii="Liberation Serif" w:hAnsi="Liberation Serif"/>
        </w:rPr>
        <w:br/>
        <w:t>на ________год</w:t>
      </w:r>
    </w:p>
    <w:p w14:paraId="174B37C8" w14:textId="77777777" w:rsidR="0021595E" w:rsidRDefault="0021595E">
      <w:pPr>
        <w:rPr>
          <w:rFonts w:ascii="Liberation Serif" w:hAnsi="Liberation Serif"/>
        </w:rPr>
      </w:pPr>
    </w:p>
    <w:tbl>
      <w:tblPr>
        <w:tblW w:w="1031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01"/>
        <w:gridCol w:w="1924"/>
        <w:gridCol w:w="1138"/>
        <w:gridCol w:w="1750"/>
        <w:gridCol w:w="1924"/>
        <w:gridCol w:w="1587"/>
        <w:gridCol w:w="1588"/>
      </w:tblGrid>
      <w:tr w:rsidR="0021595E" w14:paraId="1CEC3583" w14:textId="77777777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7BF2F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E4B83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Наименование объекта контрольного мероприятия (муниципального учреждения)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3A77A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ИНН, адрес местонахождения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CA059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Предмет контрольного мероприятия (проверяемые вопросы)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07CE7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Период времени, </w:t>
            </w:r>
            <w:proofErr w:type="gramStart"/>
            <w:r>
              <w:rPr>
                <w:rFonts w:ascii="Times New Roman" w:hAnsi="Times New Roman"/>
                <w:sz w:val="24"/>
              </w:rPr>
              <w:t>за  который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проверяется выполнение муниципального задания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48C73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Вид контрольного мероприятия (выездные, камеральные)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CEC25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Срок проведения контрольного мероприятия</w:t>
            </w:r>
          </w:p>
        </w:tc>
      </w:tr>
      <w:tr w:rsidR="0021595E" w14:paraId="2853546A" w14:textId="77777777"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DB5FD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B64C1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522A6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EE86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5ECA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41EC8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D91E8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1FDA25F9" w14:textId="77777777" w:rsidR="0021595E" w:rsidRDefault="0021595E">
      <w:pPr>
        <w:rPr>
          <w:rFonts w:ascii="Liberation Serif" w:hAnsi="Liberation Serif"/>
        </w:rPr>
      </w:pPr>
    </w:p>
    <w:p w14:paraId="0EEF9588" w14:textId="77777777" w:rsidR="0021595E" w:rsidRDefault="0021595E">
      <w:pPr>
        <w:rPr>
          <w:rFonts w:ascii="Liberation Serif" w:hAnsi="Liberation Serif"/>
        </w:rPr>
      </w:pPr>
    </w:p>
    <w:p w14:paraId="18482E3E" w14:textId="77777777" w:rsidR="0021595E" w:rsidRDefault="0021595E">
      <w:pPr>
        <w:rPr>
          <w:rFonts w:ascii="Liberation Serif" w:hAnsi="Liberation Serif"/>
        </w:rPr>
      </w:pPr>
    </w:p>
    <w:p w14:paraId="2422BDF7" w14:textId="77777777" w:rsidR="0021595E" w:rsidRDefault="00000000">
      <w:pPr>
        <w:jc w:val="both"/>
      </w:pPr>
      <w:r>
        <w:rPr>
          <w:rFonts w:ascii="Liberation Serif" w:hAnsi="Liberation Serif"/>
        </w:rPr>
        <w:t>Исполнитель                      _____________________              _____________________</w:t>
      </w:r>
    </w:p>
    <w:p w14:paraId="63DE8478" w14:textId="77777777" w:rsidR="0021595E" w:rsidRDefault="00000000">
      <w:pPr>
        <w:jc w:val="both"/>
      </w:pPr>
      <w:r>
        <w:rPr>
          <w:rFonts w:ascii="Liberation Serif" w:hAnsi="Liberation Serif"/>
        </w:rPr>
        <w:t xml:space="preserve">                                                     (</w:t>
      </w:r>
      <w:proofErr w:type="gramStart"/>
      <w:r>
        <w:rPr>
          <w:rFonts w:ascii="Liberation Serif" w:hAnsi="Liberation Serif"/>
        </w:rPr>
        <w:t xml:space="preserve">подпись)   </w:t>
      </w:r>
      <w:proofErr w:type="gramEnd"/>
      <w:r>
        <w:rPr>
          <w:rFonts w:ascii="Liberation Serif" w:hAnsi="Liberation Serif"/>
        </w:rPr>
        <w:t xml:space="preserve">                          </w:t>
      </w:r>
      <w:proofErr w:type="gramStart"/>
      <w:r>
        <w:rPr>
          <w:rFonts w:ascii="Liberation Serif" w:hAnsi="Liberation Serif"/>
        </w:rPr>
        <w:t xml:space="preserve">   (</w:t>
      </w:r>
      <w:proofErr w:type="gramEnd"/>
      <w:r>
        <w:rPr>
          <w:rFonts w:ascii="Liberation Serif" w:hAnsi="Liberation Serif"/>
        </w:rPr>
        <w:t>расшифровка подписи)</w:t>
      </w:r>
    </w:p>
    <w:p w14:paraId="6A8CE454" w14:textId="77777777" w:rsidR="0021595E" w:rsidRDefault="0021595E">
      <w:pPr>
        <w:jc w:val="both"/>
        <w:rPr>
          <w:rFonts w:ascii="Liberation Serif" w:hAnsi="Liberation Serif"/>
        </w:rPr>
      </w:pPr>
    </w:p>
    <w:p w14:paraId="3A206A92" w14:textId="77777777" w:rsidR="0021595E" w:rsidRDefault="0021595E">
      <w:pPr>
        <w:jc w:val="both"/>
        <w:rPr>
          <w:rFonts w:ascii="Liberation Serif" w:hAnsi="Liberation Serif"/>
        </w:rPr>
      </w:pPr>
    </w:p>
    <w:p w14:paraId="08A526C7" w14:textId="77777777" w:rsidR="0021595E" w:rsidRDefault="0021595E">
      <w:pPr>
        <w:jc w:val="both"/>
        <w:rPr>
          <w:rFonts w:ascii="Liberation Serif" w:hAnsi="Liberation Serif"/>
        </w:rPr>
      </w:pPr>
    </w:p>
    <w:p w14:paraId="42CD5B90" w14:textId="77777777" w:rsidR="0021595E" w:rsidRDefault="00000000">
      <w:pPr>
        <w:jc w:val="both"/>
        <w:rPr>
          <w:rFonts w:ascii="Liberation Serif" w:hAnsi="Liberation Serif"/>
        </w:rPr>
      </w:pPr>
      <w:r>
        <w:br w:type="page"/>
      </w:r>
    </w:p>
    <w:p w14:paraId="5B3E70C9" w14:textId="77777777" w:rsidR="0021595E" w:rsidRDefault="00000000">
      <w:pPr>
        <w:jc w:val="both"/>
      </w:pPr>
      <w:bookmarkStart w:id="37" w:name="_GoBack1"/>
      <w:bookmarkEnd w:id="37"/>
      <w:r>
        <w:rPr>
          <w:rFonts w:ascii="Liberation Serif" w:hAnsi="Liberation Serif"/>
        </w:rPr>
        <w:lastRenderedPageBreak/>
        <w:t xml:space="preserve">                                                                           </w:t>
      </w:r>
    </w:p>
    <w:p w14:paraId="0579C82F" w14:textId="77777777" w:rsidR="0021595E" w:rsidRDefault="0021595E">
      <w:pPr>
        <w:jc w:val="both"/>
        <w:rPr>
          <w:rFonts w:ascii="Liberation Serif" w:hAnsi="Liberation Serif"/>
        </w:rPr>
      </w:pPr>
    </w:p>
    <w:p w14:paraId="2C015B89" w14:textId="77777777" w:rsidR="0021595E" w:rsidRDefault="00000000">
      <w:pPr>
        <w:jc w:val="both"/>
      </w:pPr>
      <w:r>
        <w:rPr>
          <w:rFonts w:ascii="Liberation Serif" w:hAnsi="Liberation Serif"/>
        </w:rPr>
        <w:t xml:space="preserve">                                                                                                    Приложение №2</w:t>
      </w:r>
    </w:p>
    <w:p w14:paraId="4B2173E8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к </w:t>
      </w:r>
      <w:proofErr w:type="gramStart"/>
      <w:r>
        <w:rPr>
          <w:rFonts w:ascii="Liberation Serif" w:hAnsi="Liberation Serif"/>
        </w:rPr>
        <w:t>Порядку  осуществления</w:t>
      </w:r>
      <w:proofErr w:type="gramEnd"/>
      <w:r>
        <w:rPr>
          <w:rFonts w:ascii="Liberation Serif" w:hAnsi="Liberation Serif"/>
        </w:rPr>
        <w:t xml:space="preserve"> контроля </w:t>
      </w:r>
    </w:p>
    <w:p w14:paraId="5D685CA7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за выполнением </w:t>
      </w:r>
      <w:bookmarkStart w:id="38" w:name="__DdeLink__968_193811958711"/>
      <w:r>
        <w:rPr>
          <w:rFonts w:ascii="Liberation Serif" w:hAnsi="Liberation Serif"/>
        </w:rPr>
        <w:t xml:space="preserve">муниципального </w:t>
      </w:r>
      <w:bookmarkStart w:id="39" w:name="__DdeLink__3164_87056243411"/>
      <w:r>
        <w:rPr>
          <w:rFonts w:ascii="Liberation Serif" w:hAnsi="Liberation Serif"/>
        </w:rPr>
        <w:t>задания</w:t>
      </w:r>
    </w:p>
    <w:p w14:paraId="07B7568D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на оказания муниципальных услуг</w:t>
      </w:r>
    </w:p>
    <w:p w14:paraId="1F801792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(выполнение работ)</w:t>
      </w:r>
    </w:p>
    <w:p w14:paraId="1015064C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 xml:space="preserve"> муниципальными учреждениями</w:t>
      </w:r>
      <w:bookmarkEnd w:id="38"/>
      <w:r>
        <w:rPr>
          <w:rFonts w:ascii="Liberation Serif" w:hAnsi="Liberation Serif"/>
        </w:rPr>
        <w:t xml:space="preserve"> </w:t>
      </w:r>
    </w:p>
    <w:p w14:paraId="119F4550" w14:textId="77777777" w:rsidR="0021595E" w:rsidRDefault="00000000">
      <w:pPr>
        <w:pStyle w:val="a4"/>
        <w:jc w:val="right"/>
      </w:pPr>
      <w:bookmarkStart w:id="40" w:name="__DdeLink__2261_8705624341121"/>
      <w:r>
        <w:rPr>
          <w:rFonts w:ascii="Liberation Serif" w:hAnsi="Liberation Serif"/>
        </w:rPr>
        <w:t>Топкинского муниципального округа</w:t>
      </w:r>
      <w:bookmarkEnd w:id="39"/>
      <w:bookmarkEnd w:id="40"/>
    </w:p>
    <w:p w14:paraId="2632CE47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062046D3" w14:textId="77777777" w:rsidR="0021595E" w:rsidRDefault="0021595E">
      <w:pPr>
        <w:pStyle w:val="a4"/>
        <w:jc w:val="center"/>
        <w:rPr>
          <w:rFonts w:ascii="Liberation Serif" w:hAnsi="Liberation Serif"/>
        </w:rPr>
      </w:pPr>
    </w:p>
    <w:p w14:paraId="1F49B5A4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Акт</w:t>
      </w:r>
    </w:p>
    <w:p w14:paraId="69CA15C3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проверки по результатам контроля за выполнением муниципального задания</w:t>
      </w:r>
    </w:p>
    <w:p w14:paraId="08B1DB18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__________________________________________________________________</w:t>
      </w:r>
    </w:p>
    <w:p w14:paraId="2A2EE7DC" w14:textId="77777777" w:rsidR="0021595E" w:rsidRDefault="00000000">
      <w:pPr>
        <w:pStyle w:val="a4"/>
        <w:jc w:val="center"/>
      </w:pPr>
      <w:r>
        <w:rPr>
          <w:rFonts w:ascii="Liberation Serif" w:hAnsi="Liberation Serif"/>
        </w:rPr>
        <w:t>(наименование муниципального учреждения)</w:t>
      </w:r>
    </w:p>
    <w:p w14:paraId="6481A8FA" w14:textId="77777777" w:rsidR="0021595E" w:rsidRDefault="0021595E">
      <w:pPr>
        <w:pStyle w:val="a4"/>
        <w:jc w:val="center"/>
        <w:rPr>
          <w:rFonts w:ascii="Liberation Serif" w:hAnsi="Liberation Serif"/>
        </w:rPr>
      </w:pPr>
    </w:p>
    <w:p w14:paraId="5D3C78A7" w14:textId="77777777" w:rsidR="0021595E" w:rsidRDefault="00000000">
      <w:pPr>
        <w:pStyle w:val="a4"/>
        <w:jc w:val="right"/>
      </w:pPr>
      <w:r>
        <w:rPr>
          <w:rFonts w:ascii="Liberation Serif" w:hAnsi="Liberation Serif"/>
        </w:rPr>
        <w:t>«____</w:t>
      </w:r>
      <w:proofErr w:type="gramStart"/>
      <w:r>
        <w:rPr>
          <w:rFonts w:ascii="Liberation Serif" w:hAnsi="Liberation Serif"/>
        </w:rPr>
        <w:t>_»_</w:t>
      </w:r>
      <w:proofErr w:type="gramEnd"/>
      <w:r>
        <w:rPr>
          <w:rFonts w:ascii="Liberation Serif" w:hAnsi="Liberation Serif"/>
        </w:rPr>
        <w:t>_____________20__г.</w:t>
      </w:r>
    </w:p>
    <w:p w14:paraId="73ED85D7" w14:textId="77777777" w:rsidR="0021595E" w:rsidRDefault="0021595E">
      <w:pPr>
        <w:pStyle w:val="a4"/>
        <w:jc w:val="right"/>
        <w:rPr>
          <w:rFonts w:ascii="Liberation Serif" w:hAnsi="Liberation Serif"/>
        </w:rPr>
      </w:pPr>
    </w:p>
    <w:p w14:paraId="7A348DE0" w14:textId="77777777" w:rsidR="0021595E" w:rsidRDefault="00000000">
      <w:pPr>
        <w:pStyle w:val="a4"/>
      </w:pPr>
      <w:r>
        <w:rPr>
          <w:rFonts w:ascii="Liberation Serif" w:hAnsi="Liberation Serif"/>
        </w:rPr>
        <w:tab/>
      </w:r>
    </w:p>
    <w:p w14:paraId="4D33C57B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Должностными лицами_______________________________________________</w:t>
      </w:r>
    </w:p>
    <w:p w14:paraId="562BEA4E" w14:textId="77777777" w:rsidR="0021595E" w:rsidRDefault="00000000">
      <w:pPr>
        <w:pStyle w:val="a4"/>
      </w:pPr>
      <w:r>
        <w:rPr>
          <w:rFonts w:ascii="Liberation Serif" w:hAnsi="Liberation Serif"/>
        </w:rPr>
        <w:t xml:space="preserve">                                                                                                 (ФИО)</w:t>
      </w:r>
    </w:p>
    <w:p w14:paraId="6DC89E61" w14:textId="77777777" w:rsidR="0021595E" w:rsidRDefault="0021595E">
      <w:pPr>
        <w:pStyle w:val="a4"/>
        <w:rPr>
          <w:rFonts w:ascii="Liberation Serif" w:hAnsi="Liberation Serif"/>
        </w:rPr>
      </w:pPr>
    </w:p>
    <w:p w14:paraId="4470EC98" w14:textId="77777777" w:rsidR="0021595E" w:rsidRDefault="00000000">
      <w:pPr>
        <w:pStyle w:val="a4"/>
      </w:pPr>
      <w:r>
        <w:rPr>
          <w:rFonts w:ascii="Liberation Serif" w:hAnsi="Liberation Serif"/>
        </w:rPr>
        <w:t>в соответствии с планом контрольных мероприятий на 20__год, утвержденным_____________________ от «___»_____________20__год, проведена проверка_________________________________________________________________</w:t>
      </w:r>
    </w:p>
    <w:p w14:paraId="3B3158B6" w14:textId="77777777" w:rsidR="0021595E" w:rsidRDefault="00000000">
      <w:pPr>
        <w:pStyle w:val="a4"/>
      </w:pPr>
      <w:r>
        <w:rPr>
          <w:rFonts w:ascii="Liberation Serif" w:hAnsi="Liberation Serif"/>
        </w:rPr>
        <w:t xml:space="preserve">                                               (полное наименование объекта проверки)</w:t>
      </w:r>
    </w:p>
    <w:p w14:paraId="6F25219F" w14:textId="77777777" w:rsidR="0021595E" w:rsidRDefault="00000000">
      <w:pPr>
        <w:pStyle w:val="a4"/>
      </w:pPr>
      <w:r>
        <w:rPr>
          <w:rFonts w:ascii="Liberation Serif" w:hAnsi="Liberation Serif"/>
        </w:rPr>
        <w:t>________________________________________________________________________</w:t>
      </w:r>
    </w:p>
    <w:p w14:paraId="7E87B2FD" w14:textId="77777777" w:rsidR="0021595E" w:rsidRDefault="0021595E">
      <w:pPr>
        <w:pStyle w:val="a4"/>
        <w:rPr>
          <w:rFonts w:ascii="Liberation Serif" w:hAnsi="Liberation Serif"/>
        </w:rPr>
      </w:pPr>
    </w:p>
    <w:p w14:paraId="36EA993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По теме: установление соответствия фактического объема услуг, оказанных муниципальным учреждением, плановым значениям, установленным муниципальным заданием, за период с _________________ по __________________.</w:t>
      </w:r>
    </w:p>
    <w:p w14:paraId="6104657C" w14:textId="77777777" w:rsidR="0021595E" w:rsidRDefault="0021595E">
      <w:pPr>
        <w:pStyle w:val="a4"/>
        <w:rPr>
          <w:rFonts w:ascii="Liberation Serif" w:hAnsi="Liberation Serif"/>
        </w:rPr>
      </w:pPr>
    </w:p>
    <w:p w14:paraId="00B64115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Методы: </w:t>
      </w:r>
      <w:bookmarkStart w:id="41" w:name="__DdeLink__3753_2081033103"/>
      <w:r>
        <w:rPr>
          <w:rFonts w:ascii="Liberation Serif" w:hAnsi="Liberation Serif"/>
        </w:rPr>
        <w:t>сравнительного анализа фактических и плановых значений объемных и качественных показателей, указанных в муниципальном задании.</w:t>
      </w:r>
      <w:bookmarkEnd w:id="41"/>
    </w:p>
    <w:p w14:paraId="6AEB7FD8" w14:textId="77777777" w:rsidR="0021595E" w:rsidRDefault="0021595E">
      <w:pPr>
        <w:pStyle w:val="a4"/>
        <w:rPr>
          <w:rFonts w:ascii="Liberation Serif" w:hAnsi="Liberation Serif"/>
        </w:rPr>
      </w:pPr>
    </w:p>
    <w:p w14:paraId="67946AAB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 xml:space="preserve">Сроки проведения контрольных </w:t>
      </w:r>
      <w:proofErr w:type="gramStart"/>
      <w:r>
        <w:rPr>
          <w:rFonts w:ascii="Liberation Serif" w:hAnsi="Liberation Serif"/>
        </w:rPr>
        <w:t>мероприятий:_</w:t>
      </w:r>
      <w:proofErr w:type="gramEnd"/>
      <w:r>
        <w:rPr>
          <w:rFonts w:ascii="Liberation Serif" w:hAnsi="Liberation Serif"/>
        </w:rPr>
        <w:t>__________________________.</w:t>
      </w:r>
    </w:p>
    <w:p w14:paraId="43CD0866" w14:textId="77777777" w:rsidR="0021595E" w:rsidRDefault="0021595E">
      <w:pPr>
        <w:pStyle w:val="a4"/>
        <w:rPr>
          <w:rFonts w:ascii="Liberation Serif" w:hAnsi="Liberation Serif"/>
        </w:rPr>
      </w:pPr>
    </w:p>
    <w:p w14:paraId="2BC80893" w14:textId="77777777" w:rsidR="0021595E" w:rsidRDefault="00000000">
      <w:pPr>
        <w:pStyle w:val="a4"/>
      </w:pPr>
      <w:r>
        <w:rPr>
          <w:rFonts w:ascii="Liberation Serif" w:hAnsi="Liberation Serif"/>
        </w:rPr>
        <w:lastRenderedPageBreak/>
        <w:tab/>
        <w:t>Результаты сравнительного анализа фактических и плановых значений объемных и качественных показателей, указанных в муниципальном задании:</w:t>
      </w:r>
    </w:p>
    <w:p w14:paraId="33FDA8E0" w14:textId="77777777" w:rsidR="0021595E" w:rsidRDefault="0021595E">
      <w:pPr>
        <w:pStyle w:val="a4"/>
        <w:rPr>
          <w:rFonts w:ascii="Liberation Serif" w:hAnsi="Liberation Serif"/>
        </w:rPr>
      </w:pPr>
    </w:p>
    <w:tbl>
      <w:tblPr>
        <w:tblW w:w="1020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21595E" w14:paraId="354FCC93" w14:textId="77777777"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45911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услуги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9A3C9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Планируемые объемы муниципального задания </w:t>
            </w:r>
            <w:proofErr w:type="gramStart"/>
            <w:r>
              <w:rPr>
                <w:rFonts w:ascii="Times New Roman" w:hAnsi="Times New Roman"/>
              </w:rPr>
              <w:t>на  оказание</w:t>
            </w:r>
            <w:proofErr w:type="gramEnd"/>
            <w:r>
              <w:rPr>
                <w:rFonts w:ascii="Times New Roman" w:hAnsi="Times New Roman"/>
              </w:rPr>
              <w:t xml:space="preserve"> муниципальных услуг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D4237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объем муниципального задания </w:t>
            </w:r>
            <w:proofErr w:type="gramStart"/>
            <w:r>
              <w:rPr>
                <w:rFonts w:ascii="Times New Roman" w:hAnsi="Times New Roman"/>
              </w:rPr>
              <w:t>на  оказание</w:t>
            </w:r>
            <w:proofErr w:type="gramEnd"/>
            <w:r>
              <w:rPr>
                <w:rFonts w:ascii="Times New Roman" w:hAnsi="Times New Roman"/>
              </w:rPr>
              <w:t xml:space="preserve"> муниципальных </w:t>
            </w:r>
            <w:proofErr w:type="gramStart"/>
            <w:r>
              <w:rPr>
                <w:rFonts w:ascii="Times New Roman" w:hAnsi="Times New Roman"/>
              </w:rPr>
              <w:t>услуг  за</w:t>
            </w:r>
            <w:proofErr w:type="gramEnd"/>
            <w:r>
              <w:rPr>
                <w:rFonts w:ascii="Times New Roman" w:hAnsi="Times New Roman"/>
              </w:rPr>
              <w:t xml:space="preserve"> 20__год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21CE9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муниципального задания, %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BE3D2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Примечание </w:t>
            </w:r>
          </w:p>
        </w:tc>
      </w:tr>
      <w:tr w:rsidR="0021595E" w14:paraId="1E3CDBC2" w14:textId="77777777">
        <w:tc>
          <w:tcPr>
            <w:tcW w:w="1020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802B6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натуральном выражении, единиц:</w:t>
            </w:r>
          </w:p>
        </w:tc>
      </w:tr>
      <w:tr w:rsidR="0021595E" w14:paraId="131664E2" w14:textId="77777777"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75A9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A7C9D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B6A40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8039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DEE94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21595E" w14:paraId="6BDA8969" w14:textId="77777777"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8DFA8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91AA8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064B7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49779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3D25F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21595E" w14:paraId="71503190" w14:textId="77777777">
        <w:tc>
          <w:tcPr>
            <w:tcW w:w="1020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66792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стоимостном выражении, тыс. рублей:</w:t>
            </w:r>
          </w:p>
        </w:tc>
      </w:tr>
      <w:tr w:rsidR="0021595E" w14:paraId="633C31EC" w14:textId="77777777"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A663D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0EEA0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F605D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0D3BD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7A831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21595E" w14:paraId="6864995A" w14:textId="77777777"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4079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347E8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A36EB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9B296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4D679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765BF0C7" w14:textId="77777777" w:rsidR="0021595E" w:rsidRDefault="0021595E">
      <w:pPr>
        <w:pStyle w:val="a4"/>
        <w:rPr>
          <w:rFonts w:ascii="Liberation Serif" w:hAnsi="Liberation Serif"/>
          <w:sz w:val="12"/>
        </w:rPr>
      </w:pPr>
    </w:p>
    <w:p w14:paraId="4030EF64" w14:textId="77777777" w:rsidR="0021595E" w:rsidRDefault="00000000">
      <w:pPr>
        <w:pStyle w:val="a4"/>
      </w:pPr>
      <w:r>
        <w:rPr>
          <w:rFonts w:ascii="Liberation Serif" w:hAnsi="Liberation Serif"/>
        </w:rPr>
        <w:tab/>
        <w:t>Результаты соответствия качества фактически предоставляемых муниципальных услуг:</w:t>
      </w:r>
    </w:p>
    <w:p w14:paraId="305C94CA" w14:textId="77777777" w:rsidR="0021595E" w:rsidRDefault="0021595E">
      <w:pPr>
        <w:pStyle w:val="a4"/>
        <w:rPr>
          <w:rFonts w:ascii="Liberation Serif" w:hAnsi="Liberation Serif"/>
          <w:sz w:val="12"/>
        </w:rPr>
      </w:pPr>
    </w:p>
    <w:p w14:paraId="6AC4CB78" w14:textId="77777777" w:rsidR="0021595E" w:rsidRDefault="00000000">
      <w:pPr>
        <w:pStyle w:val="a4"/>
      </w:pPr>
      <w:r>
        <w:rPr>
          <w:rFonts w:ascii="Liberation Serif" w:hAnsi="Liberation Serif"/>
        </w:rPr>
        <w:t>Наименование услуги______________________________________________________</w:t>
      </w:r>
    </w:p>
    <w:p w14:paraId="1ABE9C61" w14:textId="77777777" w:rsidR="0021595E" w:rsidRDefault="0021595E">
      <w:pPr>
        <w:pStyle w:val="a4"/>
        <w:rPr>
          <w:rFonts w:ascii="Liberation Serif" w:hAnsi="Liberation Serif"/>
          <w:sz w:val="12"/>
        </w:rPr>
      </w:pPr>
    </w:p>
    <w:tbl>
      <w:tblPr>
        <w:tblW w:w="102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86"/>
        <w:gridCol w:w="2217"/>
        <w:gridCol w:w="3397"/>
      </w:tblGrid>
      <w:tr w:rsidR="0021595E" w14:paraId="28376F38" w14:textId="77777777">
        <w:tc>
          <w:tcPr>
            <w:tcW w:w="4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1EA5D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Критерии оценки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8C34F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Сводная оценка</w:t>
            </w:r>
          </w:p>
          <w:p w14:paraId="17397928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(в процентах)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9A3A3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Примечание</w:t>
            </w:r>
          </w:p>
        </w:tc>
      </w:tr>
      <w:tr w:rsidR="0021595E" w14:paraId="41B626F0" w14:textId="77777777">
        <w:tc>
          <w:tcPr>
            <w:tcW w:w="4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28A5D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Выявленные в ходе</w:t>
            </w:r>
            <w:bookmarkStart w:id="42" w:name="__DdeLink__4441_2081033103"/>
            <w:r>
              <w:rPr>
                <w:rFonts w:ascii="Times New Roman" w:hAnsi="Times New Roman"/>
                <w:sz w:val="20"/>
              </w:rPr>
              <w:t xml:space="preserve"> контрольных мероприятий единичные нарушения требований стандартов качества</w:t>
            </w:r>
            <w:bookmarkEnd w:id="42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2F583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3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199CC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21595E" w14:paraId="07500293" w14:textId="77777777">
        <w:tc>
          <w:tcPr>
            <w:tcW w:w="4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09A89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Отсутствие выявленных в ходе   контрольных мероприятий единичные нарушения требований стандартов качества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528FA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3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1C2EE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237F7A46" w14:textId="77777777" w:rsidR="0021595E" w:rsidRDefault="0021595E">
      <w:pPr>
        <w:pStyle w:val="a4"/>
        <w:rPr>
          <w:rFonts w:ascii="Liberation Serif" w:hAnsi="Liberation Serif"/>
          <w:sz w:val="12"/>
        </w:rPr>
      </w:pPr>
    </w:p>
    <w:p w14:paraId="6C82A419" w14:textId="77777777" w:rsidR="0021595E" w:rsidRDefault="00000000">
      <w:pPr>
        <w:pStyle w:val="a4"/>
      </w:pPr>
      <w:r>
        <w:rPr>
          <w:rFonts w:ascii="Liberation Serif" w:hAnsi="Liberation Serif"/>
        </w:rPr>
        <w:t>Вывод:__________________________________________________________________________________________________________________________________________.</w:t>
      </w:r>
    </w:p>
    <w:p w14:paraId="6ADE36A9" w14:textId="77777777" w:rsidR="0021595E" w:rsidRDefault="0021595E">
      <w:pPr>
        <w:pStyle w:val="a4"/>
        <w:rPr>
          <w:rFonts w:ascii="Liberation Serif" w:hAnsi="Liberation Serif"/>
          <w:sz w:val="12"/>
        </w:rPr>
      </w:pPr>
    </w:p>
    <w:p w14:paraId="69E3DAAB" w14:textId="77777777" w:rsidR="0021595E" w:rsidRDefault="00000000">
      <w:pPr>
        <w:pStyle w:val="a4"/>
      </w:pPr>
      <w:r>
        <w:rPr>
          <w:rFonts w:ascii="Liberation Serif" w:hAnsi="Liberation Serif"/>
        </w:rPr>
        <w:t>Рекомендации:____________________________________________________________________________________________________________________________________.</w:t>
      </w:r>
    </w:p>
    <w:p w14:paraId="6548B3E7" w14:textId="77777777" w:rsidR="0021595E" w:rsidRDefault="0021595E">
      <w:pPr>
        <w:pStyle w:val="a4"/>
        <w:rPr>
          <w:rFonts w:ascii="Liberation Serif" w:hAnsi="Liberation Serif"/>
        </w:rPr>
      </w:pP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0"/>
        <w:gridCol w:w="4650"/>
      </w:tblGrid>
      <w:tr w:rsidR="0021595E" w14:paraId="6E8C032A" w14:textId="77777777">
        <w:tc>
          <w:tcPr>
            <w:tcW w:w="5549" w:type="dxa"/>
            <w:shd w:val="clear" w:color="auto" w:fill="auto"/>
          </w:tcPr>
          <w:p w14:paraId="312A8055" w14:textId="77777777" w:rsidR="0021595E" w:rsidRDefault="00000000">
            <w:pPr>
              <w:pStyle w:val="a4"/>
            </w:pPr>
            <w:r>
              <w:rPr>
                <w:rFonts w:ascii="Liberation Serif" w:hAnsi="Liberation Serif"/>
              </w:rPr>
              <w:t>Руководитель проверки</w:t>
            </w:r>
          </w:p>
          <w:p w14:paraId="468A076F" w14:textId="77777777" w:rsidR="0021595E" w:rsidRDefault="0021595E">
            <w:pPr>
              <w:pStyle w:val="a4"/>
              <w:rPr>
                <w:rFonts w:ascii="Liberation Serif" w:hAnsi="Liberation Serif"/>
              </w:rPr>
            </w:pPr>
          </w:p>
          <w:p w14:paraId="384BFCE6" w14:textId="77777777" w:rsidR="0021595E" w:rsidRDefault="00000000">
            <w:pPr>
              <w:pStyle w:val="a4"/>
            </w:pPr>
            <w:r>
              <w:rPr>
                <w:rFonts w:ascii="Liberation Serif" w:hAnsi="Liberation Serif"/>
              </w:rPr>
              <w:t>____________________</w:t>
            </w:r>
          </w:p>
          <w:p w14:paraId="5631D9A5" w14:textId="77777777" w:rsidR="0021595E" w:rsidRDefault="00000000">
            <w:pPr>
              <w:pStyle w:val="a4"/>
            </w:pPr>
            <w:r>
              <w:rPr>
                <w:rFonts w:ascii="Liberation Serif" w:hAnsi="Liberation Serif"/>
              </w:rPr>
              <w:t>(подпись) (ФИО)</w:t>
            </w:r>
          </w:p>
          <w:p w14:paraId="517783D4" w14:textId="77777777" w:rsidR="0021595E" w:rsidRDefault="00000000">
            <w:pPr>
              <w:pStyle w:val="a4"/>
            </w:pPr>
            <w:r>
              <w:rPr>
                <w:rFonts w:ascii="Liberation Serif" w:hAnsi="Liberation Serif"/>
              </w:rPr>
              <w:t>«__</w:t>
            </w:r>
            <w:proofErr w:type="gramStart"/>
            <w:r>
              <w:rPr>
                <w:rFonts w:ascii="Liberation Serif" w:hAnsi="Liberation Serif"/>
              </w:rPr>
              <w:t>_»_</w:t>
            </w:r>
            <w:proofErr w:type="gramEnd"/>
            <w:r>
              <w:rPr>
                <w:rFonts w:ascii="Liberation Serif" w:hAnsi="Liberation Serif"/>
              </w:rPr>
              <w:t>___________20__г.</w:t>
            </w:r>
          </w:p>
          <w:p w14:paraId="710943A4" w14:textId="77777777" w:rsidR="0021595E" w:rsidRDefault="00000000">
            <w:pPr>
              <w:pStyle w:val="a4"/>
            </w:pPr>
            <w:r>
              <w:rPr>
                <w:rFonts w:ascii="Liberation Serif" w:hAnsi="Liberation Serif"/>
              </w:rPr>
              <w:t>(дата подписания акта)</w:t>
            </w:r>
          </w:p>
        </w:tc>
        <w:tc>
          <w:tcPr>
            <w:tcW w:w="4650" w:type="dxa"/>
            <w:shd w:val="clear" w:color="auto" w:fill="auto"/>
          </w:tcPr>
          <w:p w14:paraId="0B74CC70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Руководитель муниципального учреждения:</w:t>
            </w:r>
          </w:p>
          <w:p w14:paraId="1AD3A0DC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___________________</w:t>
            </w:r>
          </w:p>
          <w:p w14:paraId="43CEC5EE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(подпись) (ФИО)</w:t>
            </w:r>
          </w:p>
        </w:tc>
      </w:tr>
      <w:tr w:rsidR="0021595E" w14:paraId="5C35E742" w14:textId="77777777">
        <w:tc>
          <w:tcPr>
            <w:tcW w:w="5549" w:type="dxa"/>
            <w:shd w:val="clear" w:color="auto" w:fill="auto"/>
          </w:tcPr>
          <w:p w14:paraId="0C625BF2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Акт составлен в двух экземплярах:</w:t>
            </w:r>
          </w:p>
          <w:p w14:paraId="346E05CB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1экз. - _________________________________</w:t>
            </w:r>
          </w:p>
          <w:p w14:paraId="7BE0FD08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 экз. - ________________________________</w:t>
            </w:r>
          </w:p>
          <w:p w14:paraId="01581645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4650" w:type="dxa"/>
            <w:shd w:val="clear" w:color="auto" w:fill="auto"/>
          </w:tcPr>
          <w:p w14:paraId="2B5AFA02" w14:textId="77777777" w:rsidR="0021595E" w:rsidRDefault="0021595E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21595E" w14:paraId="1E4CEDBF" w14:textId="77777777">
        <w:tc>
          <w:tcPr>
            <w:tcW w:w="10199" w:type="dxa"/>
            <w:gridSpan w:val="2"/>
            <w:shd w:val="clear" w:color="auto" w:fill="auto"/>
          </w:tcPr>
          <w:p w14:paraId="1AF5ADBA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Акт получен «_</w:t>
            </w:r>
            <w:proofErr w:type="gramStart"/>
            <w:r>
              <w:rPr>
                <w:rFonts w:ascii="Times New Roman" w:hAnsi="Times New Roman"/>
                <w:sz w:val="20"/>
              </w:rPr>
              <w:t>_»_</w:t>
            </w:r>
            <w:proofErr w:type="gramEnd"/>
            <w:r>
              <w:rPr>
                <w:rFonts w:ascii="Times New Roman" w:hAnsi="Times New Roman"/>
                <w:sz w:val="20"/>
              </w:rPr>
              <w:t>_______________20__года    ____________     _________________</w:t>
            </w:r>
          </w:p>
          <w:p w14:paraId="5E16732A" w14:textId="77777777" w:rsidR="0021595E" w:rsidRDefault="00000000">
            <w:pPr>
              <w:pStyle w:val="affffffff7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(</w:t>
            </w:r>
            <w:proofErr w:type="gramStart"/>
            <w:r>
              <w:rPr>
                <w:rFonts w:ascii="Times New Roman" w:hAnsi="Times New Roman"/>
                <w:sz w:val="20"/>
              </w:rPr>
              <w:t xml:space="preserve">подпись)   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                </w:t>
            </w:r>
            <w:proofErr w:type="gramStart"/>
            <w:r>
              <w:rPr>
                <w:rFonts w:ascii="Times New Roman" w:hAnsi="Times New Roman"/>
                <w:sz w:val="20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 w:val="20"/>
              </w:rPr>
              <w:t>ФИО)</w:t>
            </w:r>
          </w:p>
        </w:tc>
      </w:tr>
    </w:tbl>
    <w:p w14:paraId="084989EA" w14:textId="77777777" w:rsidR="0021595E" w:rsidRDefault="0021595E">
      <w:pPr>
        <w:pStyle w:val="a4"/>
        <w:rPr>
          <w:rFonts w:ascii="Liberation Serif" w:hAnsi="Liberation Serif"/>
        </w:rPr>
      </w:pPr>
    </w:p>
    <w:sectPr w:rsidR="0021595E">
      <w:headerReference w:type="default" r:id="rId16"/>
      <w:footerReference w:type="default" r:id="rId17"/>
      <w:type w:val="continuous"/>
      <w:pgSz w:w="11906" w:h="16838"/>
      <w:pgMar w:top="709" w:right="1134" w:bottom="624" w:left="1701" w:header="567" w:footer="567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3106E" w14:textId="77777777" w:rsidR="005A7BB7" w:rsidRDefault="005A7BB7">
      <w:r>
        <w:separator/>
      </w:r>
    </w:p>
  </w:endnote>
  <w:endnote w:type="continuationSeparator" w:id="0">
    <w:p w14:paraId="0C111E62" w14:textId="77777777" w:rsidR="005A7BB7" w:rsidRDefault="005A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Arial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BD7D0" w14:textId="77777777" w:rsidR="0021595E" w:rsidRDefault="0021595E">
    <w:pPr>
      <w:pStyle w:val="affffff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3469" w14:textId="77777777" w:rsidR="0021595E" w:rsidRDefault="0021595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CE1C" w14:textId="77777777" w:rsidR="0021595E" w:rsidRDefault="0021595E">
    <w:pPr>
      <w:pStyle w:val="affffff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32847" w14:textId="77777777" w:rsidR="005A7BB7" w:rsidRDefault="005A7BB7">
      <w:r>
        <w:separator/>
      </w:r>
    </w:p>
  </w:footnote>
  <w:footnote w:type="continuationSeparator" w:id="0">
    <w:p w14:paraId="77C2FB39" w14:textId="77777777" w:rsidR="005A7BB7" w:rsidRDefault="005A7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A8BE" w14:textId="77777777" w:rsidR="0021595E" w:rsidRDefault="00000000">
    <w:pPr>
      <w:pStyle w:val="afff4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0" allowOverlap="1" wp14:anchorId="799D72D8" wp14:editId="284BB41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8435" cy="204470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F385F59" w14:textId="77777777" w:rsidR="0021595E" w:rsidRDefault="00000000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9D72D8"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left:0;text-align:left;margin-left:0;margin-top:.05pt;width:14.05pt;height:16.1pt;z-index: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" o:allowincell="f" stroked="f">
              <v:fill opacity="0"/>
              <v:textbox style="mso-fit-shape-to-text:t" inset="0,0,0,0">
                <w:txbxContent>
                  <w:p w14:paraId="3F385F59" w14:textId="77777777" w:rsidR="0021595E" w:rsidRDefault="00000000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B7A7" w14:textId="77777777" w:rsidR="0021595E" w:rsidRDefault="0021595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AC88" w14:textId="77777777" w:rsidR="0021595E" w:rsidRDefault="00000000">
    <w:pPr>
      <w:pStyle w:val="afff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0" allowOverlap="1" wp14:anchorId="7B47C3B8" wp14:editId="0B2C57F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8435" cy="204470"/>
              <wp:effectExtent l="0" t="0" r="0" b="0"/>
              <wp:wrapSquare wrapText="bothSides"/>
              <wp:docPr id="6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A7E00BF" w14:textId="77777777" w:rsidR="0021595E" w:rsidRDefault="00000000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7C3B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0;margin-top:.05pt;width:14.05pt;height:16.1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" o:allowincell="f" stroked="f">
              <v:fill opacity="0"/>
              <v:textbox style="mso-fit-shape-to-text:t" inset="0,0,0,0">
                <w:txbxContent>
                  <w:p w14:paraId="7A7E00BF" w14:textId="77777777" w:rsidR="0021595E" w:rsidRDefault="00000000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4F28"/>
    <w:multiLevelType w:val="multilevel"/>
    <w:tmpl w:val="D93EC37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709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709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709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709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709"/>
      </w:pPr>
    </w:lvl>
  </w:abstractNum>
  <w:abstractNum w:abstractNumId="1" w15:restartNumberingAfterBreak="0">
    <w:nsid w:val="16E86AC9"/>
    <w:multiLevelType w:val="multilevel"/>
    <w:tmpl w:val="C2DE6634"/>
    <w:lvl w:ilvl="0">
      <w:start w:val="1"/>
      <w:numFmt w:val="bullet"/>
      <w:pStyle w:val="a0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2" w15:restartNumberingAfterBreak="0">
    <w:nsid w:val="34167734"/>
    <w:multiLevelType w:val="multilevel"/>
    <w:tmpl w:val="AA12EF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45F6DA0"/>
    <w:multiLevelType w:val="multilevel"/>
    <w:tmpl w:val="A3D0000A"/>
    <w:lvl w:ilvl="0">
      <w:start w:val="1"/>
      <w:numFmt w:val="decimal"/>
      <w:pStyle w:val="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20378137">
    <w:abstractNumId w:val="0"/>
  </w:num>
  <w:num w:numId="2" w16cid:durableId="1292859111">
    <w:abstractNumId w:val="3"/>
  </w:num>
  <w:num w:numId="3" w16cid:durableId="2111925785">
    <w:abstractNumId w:val="1"/>
  </w:num>
  <w:num w:numId="4" w16cid:durableId="1767579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95E"/>
    <w:rsid w:val="0021595E"/>
    <w:rsid w:val="005A7BB7"/>
    <w:rsid w:val="0088131A"/>
    <w:rsid w:val="00990E1D"/>
    <w:rsid w:val="00B85114"/>
    <w:rsid w:val="00C665F5"/>
    <w:rsid w:val="00C9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0454"/>
  <w15:docId w15:val="{13E374DF-3666-44C4-B539-DE11FBE1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link w:val="10"/>
    <w:qFormat/>
    <w:pPr>
      <w:widowControl w:val="0"/>
      <w:jc w:val="center"/>
    </w:pPr>
    <w:rPr>
      <w:rFonts w:ascii="PT Astra Serif" w:hAnsi="PT Astra Serif"/>
      <w:sz w:val="28"/>
    </w:rPr>
  </w:style>
  <w:style w:type="paragraph" w:styleId="1">
    <w:name w:val="heading 1"/>
    <w:basedOn w:val="a2"/>
    <w:next w:val="a3"/>
    <w:link w:val="11"/>
    <w:uiPriority w:val="9"/>
    <w:qFormat/>
    <w:pPr>
      <w:numPr>
        <w:numId w:val="2"/>
      </w:numPr>
      <w:outlineLvl w:val="0"/>
    </w:pPr>
  </w:style>
  <w:style w:type="paragraph" w:styleId="2">
    <w:name w:val="heading 2"/>
    <w:basedOn w:val="a2"/>
    <w:next w:val="a4"/>
    <w:link w:val="20"/>
    <w:uiPriority w:val="9"/>
    <w:qFormat/>
    <w:pPr>
      <w:outlineLvl w:val="1"/>
    </w:pPr>
  </w:style>
  <w:style w:type="paragraph" w:styleId="3">
    <w:name w:val="heading 3"/>
    <w:basedOn w:val="a2"/>
    <w:next w:val="a4"/>
    <w:link w:val="30"/>
    <w:uiPriority w:val="9"/>
    <w:qFormat/>
    <w:pPr>
      <w:outlineLvl w:val="2"/>
    </w:pPr>
  </w:style>
  <w:style w:type="paragraph" w:styleId="4">
    <w:name w:val="heading 4"/>
    <w:basedOn w:val="a2"/>
    <w:next w:val="a4"/>
    <w:link w:val="40"/>
    <w:uiPriority w:val="9"/>
    <w:qFormat/>
    <w:pPr>
      <w:outlineLvl w:val="3"/>
    </w:pPr>
  </w:style>
  <w:style w:type="paragraph" w:styleId="5">
    <w:name w:val="heading 5"/>
    <w:basedOn w:val="a2"/>
    <w:next w:val="a4"/>
    <w:link w:val="50"/>
    <w:uiPriority w:val="9"/>
    <w:qFormat/>
    <w:pPr>
      <w:outlineLvl w:val="4"/>
    </w:pPr>
  </w:style>
  <w:style w:type="paragraph" w:styleId="6">
    <w:name w:val="heading 6"/>
    <w:basedOn w:val="a2"/>
    <w:next w:val="a4"/>
    <w:link w:val="60"/>
    <w:uiPriority w:val="9"/>
    <w:qFormat/>
    <w:pPr>
      <w:outlineLvl w:val="5"/>
    </w:pPr>
  </w:style>
  <w:style w:type="paragraph" w:styleId="7">
    <w:name w:val="heading 7"/>
    <w:basedOn w:val="a2"/>
    <w:next w:val="a4"/>
    <w:link w:val="70"/>
    <w:uiPriority w:val="9"/>
    <w:qFormat/>
    <w:pPr>
      <w:outlineLvl w:val="6"/>
    </w:pPr>
  </w:style>
  <w:style w:type="paragraph" w:styleId="8">
    <w:name w:val="heading 8"/>
    <w:basedOn w:val="a2"/>
    <w:next w:val="a4"/>
    <w:link w:val="80"/>
    <w:uiPriority w:val="9"/>
    <w:qFormat/>
    <w:pPr>
      <w:outlineLvl w:val="7"/>
    </w:pPr>
  </w:style>
  <w:style w:type="paragraph" w:styleId="9">
    <w:name w:val="heading 9"/>
    <w:basedOn w:val="a2"/>
    <w:next w:val="a4"/>
    <w:link w:val="90"/>
    <w:uiPriority w:val="9"/>
    <w:qFormat/>
    <w:pPr>
      <w:outlineLvl w:val="8"/>
    </w:p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Обычный1"/>
    <w:qFormat/>
    <w:rPr>
      <w:rFonts w:ascii="PT Astra Serif" w:hAnsi="PT Astra Serif"/>
      <w:color w:val="000000"/>
      <w:sz w:val="28"/>
    </w:rPr>
  </w:style>
  <w:style w:type="character" w:customStyle="1" w:styleId="a8">
    <w:name w:val="Гриф_Экземпляр"/>
    <w:basedOn w:val="10"/>
    <w:link w:val="a9"/>
    <w:qFormat/>
    <w:rPr>
      <w:rFonts w:ascii="PT Astra Serif" w:hAnsi="PT Astra Serif"/>
      <w:color w:val="000000"/>
      <w:sz w:val="24"/>
    </w:rPr>
  </w:style>
  <w:style w:type="character" w:customStyle="1" w:styleId="21">
    <w:name w:val="Оглавление 2 Знак"/>
    <w:basedOn w:val="12"/>
    <w:link w:val="22"/>
    <w:qFormat/>
    <w:rPr>
      <w:rFonts w:ascii="PT Astra Serif" w:hAnsi="PT Astra Serif"/>
      <w:color w:val="000000"/>
      <w:sz w:val="28"/>
    </w:rPr>
  </w:style>
  <w:style w:type="character" w:customStyle="1" w:styleId="aa">
    <w:name w:val="Привязка сноски"/>
    <w:rPr>
      <w:vertAlign w:val="superscript"/>
    </w:rPr>
  </w:style>
  <w:style w:type="character" w:customStyle="1" w:styleId="FootnoteCharacters">
    <w:name w:val="Footnote Characters"/>
    <w:link w:val="13"/>
    <w:qFormat/>
    <w:rPr>
      <w:vertAlign w:val="superscript"/>
    </w:rPr>
  </w:style>
  <w:style w:type="character" w:customStyle="1" w:styleId="31">
    <w:name w:val="Указатель 3 Знак"/>
    <w:basedOn w:val="12"/>
    <w:link w:val="32"/>
    <w:qFormat/>
    <w:rPr>
      <w:rFonts w:ascii="PT Astra Serif" w:hAnsi="PT Astra Serif"/>
      <w:color w:val="000000"/>
      <w:sz w:val="28"/>
    </w:rPr>
  </w:style>
  <w:style w:type="character" w:customStyle="1" w:styleId="41">
    <w:name w:val="Список 4 конец"/>
    <w:basedOn w:val="ab"/>
    <w:link w:val="42"/>
    <w:qFormat/>
    <w:rPr>
      <w:rFonts w:ascii="PT Astra Serif" w:hAnsi="PT Astra Serif"/>
      <w:color w:val="000000"/>
      <w:sz w:val="28"/>
    </w:rPr>
  </w:style>
  <w:style w:type="character" w:customStyle="1" w:styleId="43">
    <w:name w:val="Оглавление 4 Знак"/>
    <w:basedOn w:val="12"/>
    <w:link w:val="44"/>
    <w:qFormat/>
    <w:rPr>
      <w:rFonts w:ascii="PT Astra Serif" w:hAnsi="PT Astra Serif"/>
      <w:color w:val="000000"/>
      <w:sz w:val="28"/>
    </w:rPr>
  </w:style>
  <w:style w:type="character" w:customStyle="1" w:styleId="ac">
    <w:name w:val="Нумерованный список Знак"/>
    <w:basedOn w:val="ab"/>
    <w:link w:val="a"/>
    <w:qFormat/>
    <w:rPr>
      <w:rFonts w:ascii="PT Astra Serif" w:hAnsi="PT Astra Serif"/>
      <w:color w:val="000000"/>
      <w:sz w:val="28"/>
    </w:rPr>
  </w:style>
  <w:style w:type="character" w:customStyle="1" w:styleId="70">
    <w:name w:val="Заголовок 7 Знак"/>
    <w:basedOn w:val="ad"/>
    <w:link w:val="7"/>
    <w:qFormat/>
    <w:rPr>
      <w:rFonts w:ascii="PT Astra Serif" w:hAnsi="PT Astra Serif"/>
      <w:b/>
      <w:color w:val="000000"/>
      <w:sz w:val="28"/>
    </w:rPr>
  </w:style>
  <w:style w:type="character" w:customStyle="1" w:styleId="ae">
    <w:name w:val="Заголовок таблицы"/>
    <w:basedOn w:val="af"/>
    <w:link w:val="af0"/>
    <w:qFormat/>
    <w:rPr>
      <w:rFonts w:ascii="PT Astra Serif" w:hAnsi="PT Astra Serif"/>
      <w:b/>
      <w:color w:val="000000"/>
      <w:sz w:val="28"/>
    </w:rPr>
  </w:style>
  <w:style w:type="character" w:customStyle="1" w:styleId="12">
    <w:name w:val="Указатель1"/>
    <w:basedOn w:val="10"/>
    <w:qFormat/>
    <w:rPr>
      <w:rFonts w:ascii="PT Astra Serif" w:hAnsi="PT Astra Serif"/>
      <w:color w:val="000000"/>
      <w:sz w:val="28"/>
    </w:rPr>
  </w:style>
  <w:style w:type="character" w:customStyle="1" w:styleId="61">
    <w:name w:val="Оглавление 6 Знак"/>
    <w:basedOn w:val="12"/>
    <w:link w:val="62"/>
    <w:qFormat/>
    <w:rPr>
      <w:rFonts w:ascii="PT Astra Serif" w:hAnsi="PT Astra Serif"/>
      <w:color w:val="000000"/>
      <w:sz w:val="28"/>
    </w:rPr>
  </w:style>
  <w:style w:type="character" w:customStyle="1" w:styleId="71">
    <w:name w:val="Оглавление 7 Знак"/>
    <w:basedOn w:val="12"/>
    <w:link w:val="72"/>
    <w:qFormat/>
    <w:rPr>
      <w:rFonts w:ascii="PT Astra Serif" w:hAnsi="PT Astra Serif"/>
      <w:color w:val="000000"/>
      <w:sz w:val="28"/>
    </w:rPr>
  </w:style>
  <w:style w:type="character" w:customStyle="1" w:styleId="af1">
    <w:name w:val="Адрес на конверте Знак"/>
    <w:basedOn w:val="10"/>
    <w:link w:val="af2"/>
    <w:qFormat/>
    <w:rPr>
      <w:rFonts w:ascii="PT Astra Serif" w:hAnsi="PT Astra Serif"/>
      <w:color w:val="000000"/>
      <w:sz w:val="28"/>
    </w:rPr>
  </w:style>
  <w:style w:type="character" w:styleId="af3">
    <w:name w:val="page number"/>
    <w:link w:val="14"/>
    <w:qFormat/>
  </w:style>
  <w:style w:type="character" w:customStyle="1" w:styleId="af4">
    <w:name w:val="Заголовок таблицы ссылок Знак"/>
    <w:basedOn w:val="ad"/>
    <w:link w:val="af5"/>
    <w:qFormat/>
    <w:rPr>
      <w:rFonts w:ascii="PT Astra Serif" w:hAnsi="PT Astra Serif"/>
      <w:b/>
      <w:color w:val="000000"/>
      <w:sz w:val="28"/>
    </w:rPr>
  </w:style>
  <w:style w:type="character" w:customStyle="1" w:styleId="100">
    <w:name w:val="Указатель пользователя 10"/>
    <w:basedOn w:val="12"/>
    <w:link w:val="101"/>
    <w:qFormat/>
    <w:rPr>
      <w:rFonts w:ascii="PT Astra Serif" w:hAnsi="PT Astra Serif"/>
      <w:color w:val="000000"/>
      <w:sz w:val="28"/>
    </w:rPr>
  </w:style>
  <w:style w:type="character" w:customStyle="1" w:styleId="af6">
    <w:name w:val="Символ нумерации"/>
    <w:link w:val="af7"/>
    <w:qFormat/>
  </w:style>
  <w:style w:type="character" w:customStyle="1" w:styleId="33">
    <w:name w:val="Начало нумерованного списка 3"/>
    <w:basedOn w:val="ab"/>
    <w:link w:val="34"/>
    <w:qFormat/>
    <w:rPr>
      <w:rFonts w:ascii="PT Astra Serif" w:hAnsi="PT Astra Serif"/>
      <w:color w:val="000000"/>
      <w:sz w:val="28"/>
    </w:rPr>
  </w:style>
  <w:style w:type="character" w:customStyle="1" w:styleId="af8">
    <w:name w:val="Нижний колонтитул слева"/>
    <w:basedOn w:val="10"/>
    <w:link w:val="af9"/>
    <w:qFormat/>
    <w:rPr>
      <w:rFonts w:ascii="PT Astra Serif" w:hAnsi="PT Astra Serif"/>
      <w:color w:val="000000"/>
      <w:sz w:val="28"/>
    </w:rPr>
  </w:style>
  <w:style w:type="character" w:customStyle="1" w:styleId="afa">
    <w:name w:val="Разделитель предметного указателя"/>
    <w:basedOn w:val="12"/>
    <w:link w:val="afb"/>
    <w:qFormat/>
    <w:rPr>
      <w:rFonts w:ascii="PT Astra Serif" w:hAnsi="PT Astra Serif"/>
      <w:color w:val="000000"/>
      <w:sz w:val="28"/>
    </w:rPr>
  </w:style>
  <w:style w:type="character" w:customStyle="1" w:styleId="afc">
    <w:name w:val="Горизонтальная линия"/>
    <w:basedOn w:val="10"/>
    <w:link w:val="afd"/>
    <w:qFormat/>
    <w:rPr>
      <w:rFonts w:ascii="PT Astra Serif" w:hAnsi="PT Astra Serif"/>
      <w:color w:val="000000"/>
      <w:sz w:val="4"/>
    </w:rPr>
  </w:style>
  <w:style w:type="character" w:customStyle="1" w:styleId="45">
    <w:name w:val="Продолжение нумерованного списка 4"/>
    <w:basedOn w:val="ab"/>
    <w:link w:val="46"/>
    <w:qFormat/>
    <w:rPr>
      <w:rFonts w:ascii="PT Astra Serif" w:hAnsi="PT Astra Serif"/>
      <w:color w:val="000000"/>
      <w:sz w:val="28"/>
    </w:rPr>
  </w:style>
  <w:style w:type="character" w:customStyle="1" w:styleId="30">
    <w:name w:val="Заголовок 3 Знак"/>
    <w:basedOn w:val="ad"/>
    <w:link w:val="3"/>
    <w:qFormat/>
    <w:rPr>
      <w:rFonts w:ascii="PT Astra Serif" w:hAnsi="PT Astra Serif"/>
      <w:b/>
      <w:color w:val="000000"/>
      <w:sz w:val="28"/>
    </w:rPr>
  </w:style>
  <w:style w:type="character" w:customStyle="1" w:styleId="51">
    <w:name w:val="Конец нумерованного списка 5"/>
    <w:basedOn w:val="ab"/>
    <w:link w:val="52"/>
    <w:qFormat/>
    <w:rPr>
      <w:rFonts w:ascii="PT Astra Serif" w:hAnsi="PT Astra Serif"/>
      <w:color w:val="000000"/>
      <w:sz w:val="28"/>
    </w:rPr>
  </w:style>
  <w:style w:type="character" w:customStyle="1" w:styleId="15">
    <w:name w:val="Библиография 1"/>
    <w:basedOn w:val="12"/>
    <w:link w:val="16"/>
    <w:qFormat/>
    <w:rPr>
      <w:rFonts w:ascii="PT Astra Serif" w:hAnsi="PT Astra Serif"/>
      <w:color w:val="000000"/>
      <w:sz w:val="28"/>
    </w:rPr>
  </w:style>
  <w:style w:type="character" w:customStyle="1" w:styleId="afe">
    <w:name w:val="Содержимое врезки"/>
    <w:basedOn w:val="10"/>
    <w:link w:val="aff"/>
    <w:qFormat/>
    <w:rPr>
      <w:rFonts w:ascii="PT Astra Serif" w:hAnsi="PT Astra Serif"/>
      <w:color w:val="000000"/>
      <w:sz w:val="28"/>
    </w:rPr>
  </w:style>
  <w:style w:type="character" w:customStyle="1" w:styleId="aff0">
    <w:name w:val="Текст Знак"/>
    <w:basedOn w:val="aff1"/>
    <w:link w:val="aff2"/>
    <w:qFormat/>
    <w:rPr>
      <w:rFonts w:ascii="PT Astra Serif" w:hAnsi="PT Astra Serif"/>
      <w:i w:val="0"/>
      <w:color w:val="000000"/>
      <w:sz w:val="28"/>
    </w:rPr>
  </w:style>
  <w:style w:type="character" w:customStyle="1" w:styleId="47">
    <w:name w:val="Конец нумерованного списка 4"/>
    <w:basedOn w:val="ab"/>
    <w:link w:val="48"/>
    <w:qFormat/>
    <w:rPr>
      <w:rFonts w:ascii="PT Astra Serif" w:hAnsi="PT Astra Serif"/>
      <w:color w:val="000000"/>
      <w:sz w:val="28"/>
    </w:rPr>
  </w:style>
  <w:style w:type="character" w:customStyle="1" w:styleId="aff3">
    <w:name w:val="Основной текст Знак"/>
    <w:basedOn w:val="10"/>
    <w:link w:val="a4"/>
    <w:qFormat/>
    <w:rPr>
      <w:rFonts w:ascii="PT Astra Serif" w:hAnsi="PT Astra Serif"/>
      <w:color w:val="000000"/>
      <w:sz w:val="28"/>
    </w:rPr>
  </w:style>
  <w:style w:type="character" w:customStyle="1" w:styleId="49">
    <w:name w:val="Список 4 начало"/>
    <w:basedOn w:val="ab"/>
    <w:link w:val="4a"/>
    <w:qFormat/>
    <w:rPr>
      <w:rFonts w:ascii="PT Astra Serif" w:hAnsi="PT Astra Serif"/>
      <w:color w:val="000000"/>
      <w:sz w:val="28"/>
    </w:rPr>
  </w:style>
  <w:style w:type="character" w:customStyle="1" w:styleId="4b">
    <w:name w:val="Начало нумерованного списка 4"/>
    <w:basedOn w:val="ab"/>
    <w:link w:val="4c"/>
    <w:qFormat/>
    <w:rPr>
      <w:rFonts w:ascii="PT Astra Serif" w:hAnsi="PT Astra Serif"/>
      <w:color w:val="000000"/>
      <w:sz w:val="28"/>
    </w:rPr>
  </w:style>
  <w:style w:type="character" w:customStyle="1" w:styleId="aff4">
    <w:name w:val="Ввод пользователя"/>
    <w:link w:val="aff5"/>
    <w:qFormat/>
    <w:rPr>
      <w:rFonts w:ascii="Liberation Mono" w:hAnsi="Liberation Mono"/>
    </w:rPr>
  </w:style>
  <w:style w:type="character" w:customStyle="1" w:styleId="23">
    <w:name w:val="Обратный адрес 2 Знак"/>
    <w:basedOn w:val="10"/>
    <w:link w:val="24"/>
    <w:qFormat/>
    <w:rPr>
      <w:rFonts w:ascii="PT Astra Serif" w:hAnsi="PT Astra Serif"/>
      <w:color w:val="000000"/>
      <w:sz w:val="28"/>
    </w:rPr>
  </w:style>
  <w:style w:type="character" w:customStyle="1" w:styleId="ab">
    <w:name w:val="Список Знак"/>
    <w:basedOn w:val="aff3"/>
    <w:link w:val="aff6"/>
    <w:qFormat/>
    <w:rPr>
      <w:rFonts w:ascii="PT Astra Serif" w:hAnsi="PT Astra Serif"/>
      <w:color w:val="000000"/>
      <w:sz w:val="28"/>
    </w:rPr>
  </w:style>
  <w:style w:type="character" w:customStyle="1" w:styleId="53">
    <w:name w:val="Продолжение списка 5 Знак"/>
    <w:basedOn w:val="ab"/>
    <w:link w:val="54"/>
    <w:qFormat/>
    <w:rPr>
      <w:rFonts w:ascii="PT Astra Serif" w:hAnsi="PT Astra Serif"/>
      <w:color w:val="000000"/>
      <w:sz w:val="28"/>
    </w:rPr>
  </w:style>
  <w:style w:type="character" w:customStyle="1" w:styleId="aff7">
    <w:name w:val="Обратный отступ"/>
    <w:basedOn w:val="aff3"/>
    <w:link w:val="aff8"/>
    <w:qFormat/>
    <w:rPr>
      <w:rFonts w:ascii="PT Astra Serif" w:hAnsi="PT Astra Serif"/>
      <w:color w:val="000000"/>
      <w:sz w:val="28"/>
    </w:rPr>
  </w:style>
  <w:style w:type="character" w:customStyle="1" w:styleId="aff9">
    <w:name w:val="Подпись Знак"/>
    <w:basedOn w:val="10"/>
    <w:link w:val="affa"/>
    <w:qFormat/>
    <w:rPr>
      <w:rFonts w:ascii="PT Astra Serif" w:hAnsi="PT Astra Serif"/>
      <w:color w:val="000000"/>
      <w:sz w:val="28"/>
    </w:rPr>
  </w:style>
  <w:style w:type="character" w:customStyle="1" w:styleId="17">
    <w:name w:val="Указатель 1 Знак"/>
    <w:basedOn w:val="12"/>
    <w:link w:val="18"/>
    <w:qFormat/>
    <w:rPr>
      <w:rFonts w:ascii="PT Astra Serif" w:hAnsi="PT Astra Serif"/>
      <w:color w:val="000000"/>
      <w:sz w:val="28"/>
    </w:rPr>
  </w:style>
  <w:style w:type="character" w:customStyle="1" w:styleId="90">
    <w:name w:val="Заголовок 9 Знак"/>
    <w:basedOn w:val="ad"/>
    <w:link w:val="9"/>
    <w:qFormat/>
    <w:rPr>
      <w:rFonts w:ascii="PT Astra Serif" w:hAnsi="PT Astra Serif"/>
      <w:b/>
      <w:color w:val="000000"/>
      <w:sz w:val="28"/>
    </w:rPr>
  </w:style>
  <w:style w:type="character" w:customStyle="1" w:styleId="91">
    <w:name w:val="Указатель пользователя 9"/>
    <w:basedOn w:val="12"/>
    <w:link w:val="92"/>
    <w:qFormat/>
    <w:rPr>
      <w:rFonts w:ascii="PT Astra Serif" w:hAnsi="PT Astra Serif"/>
      <w:color w:val="000000"/>
      <w:sz w:val="28"/>
    </w:rPr>
  </w:style>
  <w:style w:type="character" w:customStyle="1" w:styleId="affb">
    <w:name w:val="Фуригана"/>
    <w:link w:val="affc"/>
    <w:qFormat/>
    <w:rPr>
      <w:sz w:val="12"/>
      <w:u w:val="none"/>
    </w:rPr>
  </w:style>
  <w:style w:type="character" w:customStyle="1" w:styleId="55">
    <w:name w:val="Нумерованный список 5 Знак"/>
    <w:basedOn w:val="ab"/>
    <w:link w:val="56"/>
    <w:qFormat/>
    <w:rPr>
      <w:rFonts w:ascii="PT Astra Serif" w:hAnsi="PT Astra Serif"/>
      <w:color w:val="000000"/>
      <w:sz w:val="28"/>
    </w:rPr>
  </w:style>
  <w:style w:type="character" w:customStyle="1" w:styleId="affd">
    <w:name w:val="Текст в заданном формате"/>
    <w:basedOn w:val="10"/>
    <w:link w:val="affe"/>
    <w:qFormat/>
    <w:rPr>
      <w:rFonts w:ascii="PT Astra Serif" w:hAnsi="PT Astra Serif"/>
      <w:color w:val="000000"/>
      <w:sz w:val="28"/>
    </w:rPr>
  </w:style>
  <w:style w:type="character" w:customStyle="1" w:styleId="19">
    <w:name w:val="Список объектов 1"/>
    <w:basedOn w:val="12"/>
    <w:link w:val="1a"/>
    <w:qFormat/>
    <w:rPr>
      <w:rFonts w:ascii="PT Astra Serif" w:hAnsi="PT Astra Serif"/>
      <w:color w:val="000000"/>
      <w:sz w:val="28"/>
    </w:rPr>
  </w:style>
  <w:style w:type="character" w:customStyle="1" w:styleId="25">
    <w:name w:val="Начало нумерованного списка 2"/>
    <w:basedOn w:val="ab"/>
    <w:link w:val="26"/>
    <w:qFormat/>
    <w:rPr>
      <w:rFonts w:ascii="PT Astra Serif" w:hAnsi="PT Astra Serif"/>
      <w:color w:val="000000"/>
      <w:sz w:val="28"/>
    </w:rPr>
  </w:style>
  <w:style w:type="character" w:customStyle="1" w:styleId="afff">
    <w:name w:val="Символы названия"/>
    <w:link w:val="afff0"/>
    <w:qFormat/>
  </w:style>
  <w:style w:type="character" w:customStyle="1" w:styleId="afff1">
    <w:name w:val="Продолжение списка Знак"/>
    <w:basedOn w:val="ab"/>
    <w:link w:val="afff2"/>
    <w:qFormat/>
    <w:rPr>
      <w:rFonts w:ascii="PT Astra Serif" w:hAnsi="PT Astra Serif"/>
      <w:color w:val="000000"/>
      <w:sz w:val="28"/>
    </w:rPr>
  </w:style>
  <w:style w:type="character" w:customStyle="1" w:styleId="afff3">
    <w:name w:val="Верхний колонтитул Знак"/>
    <w:basedOn w:val="10"/>
    <w:link w:val="afff4"/>
    <w:qFormat/>
    <w:rPr>
      <w:rFonts w:ascii="PT Astra Serif" w:hAnsi="PT Astra Serif"/>
      <w:color w:val="000000"/>
      <w:sz w:val="28"/>
    </w:rPr>
  </w:style>
  <w:style w:type="character" w:customStyle="1" w:styleId="27">
    <w:name w:val="Маркированный список 2 Знак"/>
    <w:basedOn w:val="ab"/>
    <w:link w:val="28"/>
    <w:qFormat/>
    <w:rPr>
      <w:rFonts w:ascii="PT Astra Serif" w:hAnsi="PT Astra Serif"/>
      <w:color w:val="000000"/>
      <w:sz w:val="28"/>
    </w:rPr>
  </w:style>
  <w:style w:type="character" w:customStyle="1" w:styleId="afff5">
    <w:name w:val="Переменная"/>
    <w:link w:val="afff6"/>
    <w:qFormat/>
    <w:rPr>
      <w:i/>
    </w:rPr>
  </w:style>
  <w:style w:type="character" w:customStyle="1" w:styleId="102">
    <w:name w:val="Оглавление 10"/>
    <w:basedOn w:val="12"/>
    <w:link w:val="103"/>
    <w:qFormat/>
    <w:rPr>
      <w:rFonts w:ascii="PT Astra Serif" w:hAnsi="PT Astra Serif"/>
      <w:color w:val="000000"/>
      <w:sz w:val="28"/>
    </w:rPr>
  </w:style>
  <w:style w:type="character" w:customStyle="1" w:styleId="afff7">
    <w:name w:val="Заголовок списка объектов"/>
    <w:basedOn w:val="ad"/>
    <w:link w:val="afff8"/>
    <w:qFormat/>
    <w:rPr>
      <w:rFonts w:ascii="PT Astra Serif" w:hAnsi="PT Astra Serif"/>
      <w:b/>
      <w:color w:val="000000"/>
      <w:sz w:val="28"/>
    </w:rPr>
  </w:style>
  <w:style w:type="character" w:customStyle="1" w:styleId="1b">
    <w:name w:val="Список 1 конец"/>
    <w:basedOn w:val="ab"/>
    <w:link w:val="1c"/>
    <w:qFormat/>
    <w:rPr>
      <w:rFonts w:ascii="PT Astra Serif" w:hAnsi="PT Astra Serif"/>
      <w:color w:val="000000"/>
      <w:sz w:val="28"/>
    </w:rPr>
  </w:style>
  <w:style w:type="character" w:styleId="afff9">
    <w:name w:val="Strong"/>
    <w:link w:val="1d"/>
    <w:qFormat/>
    <w:rPr>
      <w:b/>
    </w:rPr>
  </w:style>
  <w:style w:type="character" w:customStyle="1" w:styleId="1e">
    <w:name w:val="Конец нумерованного списка 1"/>
    <w:basedOn w:val="ab"/>
    <w:link w:val="1f"/>
    <w:qFormat/>
    <w:rPr>
      <w:rFonts w:ascii="PT Astra Serif" w:hAnsi="PT Astra Serif"/>
      <w:color w:val="000000"/>
      <w:sz w:val="28"/>
    </w:rPr>
  </w:style>
  <w:style w:type="character" w:customStyle="1" w:styleId="afffa">
    <w:name w:val="Заполнитель"/>
    <w:link w:val="afffb"/>
    <w:qFormat/>
    <w:rPr>
      <w:smallCaps/>
      <w:color w:val="008080"/>
      <w:u w:val="dotted"/>
    </w:rPr>
  </w:style>
  <w:style w:type="character" w:customStyle="1" w:styleId="afffc">
    <w:name w:val="Заголовок списка иллюстраций"/>
    <w:basedOn w:val="ad"/>
    <w:link w:val="afffd"/>
    <w:qFormat/>
    <w:rPr>
      <w:rFonts w:ascii="PT Astra Serif" w:hAnsi="PT Astra Serif"/>
      <w:b/>
      <w:color w:val="000000"/>
      <w:sz w:val="28"/>
    </w:rPr>
  </w:style>
  <w:style w:type="character" w:customStyle="1" w:styleId="ConsPlusNonformat">
    <w:name w:val="ConsPlusNonformat"/>
    <w:link w:val="ConsPlusNonformat0"/>
    <w:qFormat/>
    <w:rPr>
      <w:rFonts w:ascii="Courier New" w:hAnsi="Courier New"/>
      <w:color w:val="000000"/>
      <w:sz w:val="20"/>
    </w:rPr>
  </w:style>
  <w:style w:type="character" w:customStyle="1" w:styleId="29">
    <w:name w:val="Нумерованный список 2 Знак"/>
    <w:basedOn w:val="ab"/>
    <w:link w:val="2a"/>
    <w:qFormat/>
    <w:rPr>
      <w:rFonts w:ascii="PT Astra Serif" w:hAnsi="PT Astra Serif"/>
      <w:color w:val="000000"/>
      <w:sz w:val="28"/>
    </w:rPr>
  </w:style>
  <w:style w:type="character" w:customStyle="1" w:styleId="afffe">
    <w:name w:val="Непропорциональный текст"/>
    <w:link w:val="affff"/>
    <w:qFormat/>
    <w:rPr>
      <w:rFonts w:ascii="Liberation Mono" w:hAnsi="Liberation Mono"/>
    </w:rPr>
  </w:style>
  <w:style w:type="character" w:customStyle="1" w:styleId="affff0">
    <w:name w:val="Пример"/>
    <w:link w:val="affff1"/>
    <w:qFormat/>
    <w:rPr>
      <w:rFonts w:ascii="Liberation Mono" w:hAnsi="Liberation Mono"/>
    </w:rPr>
  </w:style>
  <w:style w:type="character" w:customStyle="1" w:styleId="affff2">
    <w:name w:val="Нижний колонтитул справа"/>
    <w:basedOn w:val="10"/>
    <w:link w:val="affff3"/>
    <w:qFormat/>
    <w:rPr>
      <w:rFonts w:ascii="PT Astra Serif" w:hAnsi="PT Astra Serif"/>
      <w:color w:val="000000"/>
      <w:sz w:val="28"/>
    </w:rPr>
  </w:style>
  <w:style w:type="character" w:customStyle="1" w:styleId="affff4">
    <w:name w:val="Исполнитель документа"/>
    <w:basedOn w:val="10"/>
    <w:link w:val="affff5"/>
    <w:qFormat/>
    <w:rPr>
      <w:rFonts w:ascii="PT Astra Serif" w:hAnsi="PT Astra Serif"/>
      <w:color w:val="000000"/>
      <w:sz w:val="24"/>
    </w:rPr>
  </w:style>
  <w:style w:type="character" w:customStyle="1" w:styleId="affff6">
    <w:name w:val="Привязка концевой сноски"/>
    <w:rPr>
      <w:vertAlign w:val="superscript"/>
    </w:rPr>
  </w:style>
  <w:style w:type="character" w:customStyle="1" w:styleId="EndnoteCharacters">
    <w:name w:val="Endnote Characters"/>
    <w:link w:val="1f0"/>
    <w:qFormat/>
    <w:rPr>
      <w:vertAlign w:val="superscript"/>
    </w:rPr>
  </w:style>
  <w:style w:type="character" w:customStyle="1" w:styleId="35">
    <w:name w:val="Оглавление 3 Знак"/>
    <w:basedOn w:val="12"/>
    <w:link w:val="36"/>
    <w:qFormat/>
    <w:rPr>
      <w:rFonts w:ascii="PT Astra Serif" w:hAnsi="PT Astra Serif"/>
      <w:color w:val="000000"/>
      <w:sz w:val="28"/>
    </w:rPr>
  </w:style>
  <w:style w:type="character" w:customStyle="1" w:styleId="1f1">
    <w:name w:val="Список 1 начало"/>
    <w:basedOn w:val="ab"/>
    <w:link w:val="1f2"/>
    <w:qFormat/>
    <w:rPr>
      <w:rFonts w:ascii="PT Astra Serif" w:hAnsi="PT Astra Serif"/>
      <w:color w:val="000000"/>
      <w:sz w:val="28"/>
    </w:rPr>
  </w:style>
  <w:style w:type="character" w:customStyle="1" w:styleId="ConsPlusNormal">
    <w:name w:val="ConsPlusNormal"/>
    <w:link w:val="ConsPlusNormal0"/>
    <w:qFormat/>
    <w:rPr>
      <w:rFonts w:ascii="Arial" w:hAnsi="Arial"/>
      <w:color w:val="000000"/>
      <w:sz w:val="20"/>
    </w:rPr>
  </w:style>
  <w:style w:type="character" w:customStyle="1" w:styleId="affff7">
    <w:name w:val="Указатель Знак"/>
    <w:basedOn w:val="ad"/>
    <w:link w:val="affff8"/>
    <w:qFormat/>
    <w:rPr>
      <w:rFonts w:ascii="PT Astra Serif" w:hAnsi="PT Astra Serif"/>
      <w:b/>
      <w:color w:val="000000"/>
      <w:sz w:val="28"/>
    </w:rPr>
  </w:style>
  <w:style w:type="character" w:customStyle="1" w:styleId="affff9">
    <w:name w:val="Без интервала Знак"/>
    <w:link w:val="affffa"/>
    <w:qFormat/>
    <w:rPr>
      <w:rFonts w:ascii="Times New Roman" w:hAnsi="Times New Roman"/>
      <w:color w:val="000000"/>
      <w:sz w:val="22"/>
    </w:rPr>
  </w:style>
  <w:style w:type="character" w:customStyle="1" w:styleId="63">
    <w:name w:val="Указатель пользователя 6"/>
    <w:basedOn w:val="12"/>
    <w:link w:val="64"/>
    <w:qFormat/>
    <w:rPr>
      <w:rFonts w:ascii="PT Astra Serif" w:hAnsi="PT Astra Serif"/>
      <w:color w:val="000000"/>
      <w:sz w:val="28"/>
    </w:rPr>
  </w:style>
  <w:style w:type="character" w:customStyle="1" w:styleId="affffb">
    <w:name w:val="Вертикальное направление символов"/>
    <w:link w:val="affffc"/>
    <w:qFormat/>
  </w:style>
  <w:style w:type="character" w:customStyle="1" w:styleId="affffd">
    <w:name w:val="Таблица ссылок Знак"/>
    <w:basedOn w:val="ad"/>
    <w:link w:val="affffe"/>
    <w:qFormat/>
    <w:rPr>
      <w:rFonts w:ascii="PT Astra Serif" w:hAnsi="PT Astra Serif"/>
      <w:b/>
      <w:color w:val="000000"/>
      <w:sz w:val="28"/>
    </w:rPr>
  </w:style>
  <w:style w:type="character" w:customStyle="1" w:styleId="37">
    <w:name w:val="Список 3 начало"/>
    <w:basedOn w:val="ab"/>
    <w:link w:val="38"/>
    <w:qFormat/>
    <w:rPr>
      <w:rFonts w:ascii="PT Astra Serif" w:hAnsi="PT Astra Serif"/>
      <w:color w:val="000000"/>
      <w:sz w:val="28"/>
    </w:rPr>
  </w:style>
  <w:style w:type="character" w:customStyle="1" w:styleId="1f3">
    <w:name w:val="Указатель пользователя 1"/>
    <w:basedOn w:val="12"/>
    <w:link w:val="1f4"/>
    <w:qFormat/>
    <w:rPr>
      <w:rFonts w:ascii="PT Astra Serif" w:hAnsi="PT Astra Serif"/>
      <w:color w:val="000000"/>
      <w:sz w:val="28"/>
    </w:rPr>
  </w:style>
  <w:style w:type="character" w:customStyle="1" w:styleId="73">
    <w:name w:val="Указатель пользователя 7"/>
    <w:basedOn w:val="12"/>
    <w:link w:val="74"/>
    <w:qFormat/>
    <w:rPr>
      <w:rFonts w:ascii="PT Astra Serif" w:hAnsi="PT Astra Serif"/>
      <w:color w:val="000000"/>
      <w:sz w:val="28"/>
    </w:rPr>
  </w:style>
  <w:style w:type="character" w:customStyle="1" w:styleId="104">
    <w:name w:val="Заголовок 10"/>
    <w:basedOn w:val="ad"/>
    <w:link w:val="105"/>
    <w:qFormat/>
    <w:rPr>
      <w:rFonts w:ascii="PT Astra Serif" w:hAnsi="PT Astra Serif"/>
      <w:b/>
      <w:color w:val="000000"/>
      <w:sz w:val="28"/>
    </w:rPr>
  </w:style>
  <w:style w:type="character" w:customStyle="1" w:styleId="1f5">
    <w:name w:val="Продолжение нумерованного списка 1"/>
    <w:basedOn w:val="ab"/>
    <w:link w:val="1f6"/>
    <w:qFormat/>
    <w:rPr>
      <w:rFonts w:ascii="PT Astra Serif" w:hAnsi="PT Astra Serif"/>
      <w:color w:val="000000"/>
      <w:sz w:val="28"/>
    </w:rPr>
  </w:style>
  <w:style w:type="character" w:customStyle="1" w:styleId="afffff">
    <w:name w:val="Верхний колонтитул слева"/>
    <w:basedOn w:val="10"/>
    <w:link w:val="afffff0"/>
    <w:qFormat/>
    <w:rPr>
      <w:rFonts w:ascii="PT Astra Serif" w:hAnsi="PT Astra Serif"/>
      <w:color w:val="000000"/>
      <w:sz w:val="28"/>
    </w:rPr>
  </w:style>
  <w:style w:type="character" w:customStyle="1" w:styleId="2b">
    <w:name w:val="Продолжение нумерованного списка 2"/>
    <w:basedOn w:val="ab"/>
    <w:link w:val="2c"/>
    <w:qFormat/>
    <w:rPr>
      <w:rFonts w:ascii="PT Astra Serif" w:hAnsi="PT Astra Serif"/>
      <w:color w:val="000000"/>
      <w:sz w:val="28"/>
    </w:rPr>
  </w:style>
  <w:style w:type="character" w:customStyle="1" w:styleId="50">
    <w:name w:val="Заголовок 5 Знак"/>
    <w:basedOn w:val="ad"/>
    <w:link w:val="5"/>
    <w:qFormat/>
    <w:rPr>
      <w:rFonts w:ascii="PT Astra Serif" w:hAnsi="PT Astra Serif"/>
      <w:b/>
      <w:color w:val="000000"/>
      <w:sz w:val="28"/>
    </w:rPr>
  </w:style>
  <w:style w:type="character" w:customStyle="1" w:styleId="IllustrationIndex1">
    <w:name w:val="Illustration Index 1"/>
    <w:basedOn w:val="12"/>
    <w:link w:val="IllustrationIndex10"/>
    <w:qFormat/>
    <w:rPr>
      <w:rFonts w:ascii="PT Astra Serif" w:hAnsi="PT Astra Serif"/>
      <w:color w:val="000000"/>
      <w:sz w:val="28"/>
    </w:rPr>
  </w:style>
  <w:style w:type="character" w:customStyle="1" w:styleId="2d">
    <w:name w:val="Список 2 конец"/>
    <w:basedOn w:val="ab"/>
    <w:link w:val="2e"/>
    <w:qFormat/>
    <w:rPr>
      <w:rFonts w:ascii="PT Astra Serif" w:hAnsi="PT Astra Serif"/>
      <w:color w:val="000000"/>
      <w:sz w:val="28"/>
    </w:rPr>
  </w:style>
  <w:style w:type="character" w:customStyle="1" w:styleId="4d">
    <w:name w:val="Маркированный список 4 Знак"/>
    <w:basedOn w:val="ab"/>
    <w:link w:val="4e"/>
    <w:qFormat/>
    <w:rPr>
      <w:rFonts w:ascii="PT Astra Serif" w:hAnsi="PT Astra Serif"/>
      <w:color w:val="000000"/>
      <w:sz w:val="28"/>
    </w:rPr>
  </w:style>
  <w:style w:type="character" w:customStyle="1" w:styleId="1f7">
    <w:name w:val="Список таблиц 1"/>
    <w:basedOn w:val="12"/>
    <w:link w:val="1f8"/>
    <w:qFormat/>
    <w:rPr>
      <w:rFonts w:ascii="PT Astra Serif" w:hAnsi="PT Astra Serif"/>
      <w:color w:val="000000"/>
      <w:sz w:val="28"/>
    </w:rPr>
  </w:style>
  <w:style w:type="character" w:customStyle="1" w:styleId="11">
    <w:name w:val="Заголовок 1 Знак"/>
    <w:basedOn w:val="ad"/>
    <w:link w:val="1"/>
    <w:qFormat/>
    <w:rPr>
      <w:rFonts w:ascii="PT Astra Serif" w:hAnsi="PT Astra Serif"/>
      <w:b/>
      <w:color w:val="000000"/>
      <w:sz w:val="28"/>
    </w:rPr>
  </w:style>
  <w:style w:type="character" w:customStyle="1" w:styleId="afffff1">
    <w:name w:val="Иллюстрация"/>
    <w:basedOn w:val="aff1"/>
    <w:link w:val="afffff2"/>
    <w:qFormat/>
    <w:rPr>
      <w:rFonts w:ascii="PT Astra Serif" w:hAnsi="PT Astra Serif"/>
      <w:i w:val="0"/>
      <w:color w:val="000000"/>
      <w:sz w:val="28"/>
    </w:rPr>
  </w:style>
  <w:style w:type="character" w:customStyle="1" w:styleId="4f">
    <w:name w:val="Продолжение списка 4 Знак"/>
    <w:basedOn w:val="ab"/>
    <w:link w:val="4f0"/>
    <w:qFormat/>
    <w:rPr>
      <w:rFonts w:ascii="PT Astra Serif" w:hAnsi="PT Astra Serif"/>
      <w:color w:val="000000"/>
      <w:sz w:val="28"/>
    </w:rPr>
  </w:style>
  <w:style w:type="character" w:styleId="afffff3">
    <w:name w:val="line number"/>
    <w:link w:val="1f9"/>
    <w:qFormat/>
  </w:style>
  <w:style w:type="character" w:customStyle="1" w:styleId="39">
    <w:name w:val="Список 3 конец"/>
    <w:basedOn w:val="ab"/>
    <w:link w:val="3a"/>
    <w:qFormat/>
    <w:rPr>
      <w:rFonts w:ascii="PT Astra Serif" w:hAnsi="PT Astra Serif"/>
      <w:color w:val="000000"/>
      <w:sz w:val="28"/>
    </w:rPr>
  </w:style>
  <w:style w:type="character" w:styleId="afffff4">
    <w:name w:val="Emphasis"/>
    <w:link w:val="1fa"/>
    <w:qFormat/>
    <w:rPr>
      <w:i/>
    </w:rPr>
  </w:style>
  <w:style w:type="character" w:customStyle="1" w:styleId="-">
    <w:name w:val="Интернет-ссылка"/>
    <w:link w:val="1fb"/>
    <w:rPr>
      <w:color w:val="000080"/>
      <w:u w:val="single"/>
    </w:rPr>
  </w:style>
  <w:style w:type="character" w:customStyle="1" w:styleId="Footnote">
    <w:name w:val="Footnote"/>
    <w:basedOn w:val="10"/>
    <w:link w:val="Footnote0"/>
    <w:qFormat/>
    <w:rPr>
      <w:rFonts w:ascii="PT Astra Serif" w:hAnsi="PT Astra Serif"/>
      <w:color w:val="000000"/>
      <w:sz w:val="28"/>
    </w:rPr>
  </w:style>
  <w:style w:type="character" w:customStyle="1" w:styleId="80">
    <w:name w:val="Заголовок 8 Знак"/>
    <w:basedOn w:val="ad"/>
    <w:link w:val="8"/>
    <w:qFormat/>
    <w:rPr>
      <w:rFonts w:ascii="PT Astra Serif" w:hAnsi="PT Astra Serif"/>
      <w:b/>
      <w:color w:val="000000"/>
      <w:sz w:val="28"/>
    </w:rPr>
  </w:style>
  <w:style w:type="character" w:customStyle="1" w:styleId="1fc">
    <w:name w:val="Основной текст с отступом Знак1"/>
    <w:basedOn w:val="10"/>
    <w:qFormat/>
    <w:rPr>
      <w:rFonts w:ascii="PT Astra Serif" w:hAnsi="PT Astra Serif"/>
      <w:color w:val="000000"/>
      <w:sz w:val="28"/>
    </w:rPr>
  </w:style>
  <w:style w:type="character" w:customStyle="1" w:styleId="1fd">
    <w:name w:val="Оглавление 1 Знак"/>
    <w:basedOn w:val="12"/>
    <w:link w:val="1fe"/>
    <w:qFormat/>
    <w:rPr>
      <w:rFonts w:ascii="PT Astra Serif" w:hAnsi="PT Astra Serif"/>
      <w:color w:val="000000"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1ff">
    <w:name w:val="Начало нумерованного списка 1"/>
    <w:basedOn w:val="ab"/>
    <w:link w:val="1ff0"/>
    <w:qFormat/>
    <w:rPr>
      <w:rFonts w:ascii="PT Astra Serif" w:hAnsi="PT Astra Serif"/>
      <w:color w:val="000000"/>
      <w:sz w:val="28"/>
    </w:rPr>
  </w:style>
  <w:style w:type="character" w:customStyle="1" w:styleId="3b">
    <w:name w:val="Продолжение списка 3 Знак"/>
    <w:basedOn w:val="ab"/>
    <w:link w:val="3c"/>
    <w:qFormat/>
    <w:rPr>
      <w:rFonts w:ascii="PT Astra Serif" w:hAnsi="PT Astra Serif"/>
      <w:color w:val="000000"/>
      <w:sz w:val="28"/>
    </w:rPr>
  </w:style>
  <w:style w:type="character" w:customStyle="1" w:styleId="2f">
    <w:name w:val="Список 2 начало"/>
    <w:basedOn w:val="ab"/>
    <w:link w:val="2f0"/>
    <w:qFormat/>
    <w:rPr>
      <w:rFonts w:ascii="PT Astra Serif" w:hAnsi="PT Astra Serif"/>
      <w:color w:val="000000"/>
      <w:sz w:val="28"/>
    </w:rPr>
  </w:style>
  <w:style w:type="character" w:customStyle="1" w:styleId="2f1">
    <w:name w:val="Продолжение списка 2 Знак"/>
    <w:basedOn w:val="ab"/>
    <w:link w:val="2f2"/>
    <w:qFormat/>
    <w:rPr>
      <w:rFonts w:ascii="PT Astra Serif" w:hAnsi="PT Astra Serif"/>
      <w:color w:val="000000"/>
      <w:sz w:val="28"/>
    </w:rPr>
  </w:style>
  <w:style w:type="character" w:customStyle="1" w:styleId="93">
    <w:name w:val="Оглавление 9 Знак"/>
    <w:basedOn w:val="12"/>
    <w:link w:val="94"/>
    <w:qFormat/>
    <w:rPr>
      <w:rFonts w:ascii="PT Astra Serif" w:hAnsi="PT Astra Serif"/>
      <w:color w:val="000000"/>
      <w:sz w:val="28"/>
    </w:rPr>
  </w:style>
  <w:style w:type="character" w:customStyle="1" w:styleId="afffff5">
    <w:name w:val="Цитата Знак"/>
    <w:link w:val="afffff6"/>
    <w:qFormat/>
    <w:rPr>
      <w:i/>
    </w:rPr>
  </w:style>
  <w:style w:type="character" w:customStyle="1" w:styleId="3d">
    <w:name w:val="Нумерованный список 3 Знак"/>
    <w:basedOn w:val="ab"/>
    <w:link w:val="3e"/>
    <w:qFormat/>
    <w:rPr>
      <w:rFonts w:ascii="PT Astra Serif" w:hAnsi="PT Astra Serif"/>
      <w:color w:val="000000"/>
      <w:sz w:val="28"/>
    </w:rPr>
  </w:style>
  <w:style w:type="character" w:customStyle="1" w:styleId="2f3">
    <w:name w:val="Указатель пользователя 2"/>
    <w:basedOn w:val="12"/>
    <w:link w:val="2f4"/>
    <w:qFormat/>
    <w:rPr>
      <w:rFonts w:ascii="PT Astra Serif" w:hAnsi="PT Astra Serif"/>
      <w:color w:val="000000"/>
      <w:sz w:val="28"/>
    </w:rPr>
  </w:style>
  <w:style w:type="character" w:customStyle="1" w:styleId="57">
    <w:name w:val="Список 5 начало"/>
    <w:basedOn w:val="ab"/>
    <w:link w:val="58"/>
    <w:qFormat/>
    <w:rPr>
      <w:rFonts w:ascii="PT Astra Serif" w:hAnsi="PT Astra Serif"/>
      <w:color w:val="000000"/>
      <w:sz w:val="28"/>
    </w:rPr>
  </w:style>
  <w:style w:type="character" w:customStyle="1" w:styleId="afffff7">
    <w:name w:val="Верхний колонтитул справа"/>
    <w:basedOn w:val="10"/>
    <w:link w:val="afffff8"/>
    <w:qFormat/>
    <w:rPr>
      <w:rFonts w:ascii="PT Astra Serif" w:hAnsi="PT Astra Serif"/>
      <w:color w:val="000000"/>
      <w:sz w:val="28"/>
    </w:rPr>
  </w:style>
  <w:style w:type="character" w:customStyle="1" w:styleId="59">
    <w:name w:val="Продолжение нумерованного списка 5"/>
    <w:basedOn w:val="ab"/>
    <w:link w:val="5a"/>
    <w:qFormat/>
    <w:rPr>
      <w:rFonts w:ascii="PT Astra Serif" w:hAnsi="PT Astra Serif"/>
      <w:color w:val="000000"/>
      <w:sz w:val="28"/>
    </w:rPr>
  </w:style>
  <w:style w:type="character" w:customStyle="1" w:styleId="81">
    <w:name w:val="Указатель пользователя 8"/>
    <w:basedOn w:val="12"/>
    <w:link w:val="82"/>
    <w:qFormat/>
    <w:rPr>
      <w:rFonts w:ascii="PT Astra Serif" w:hAnsi="PT Astra Serif"/>
      <w:color w:val="000000"/>
      <w:sz w:val="28"/>
    </w:rPr>
  </w:style>
  <w:style w:type="character" w:customStyle="1" w:styleId="5b">
    <w:name w:val="Маркированный список 5 Знак"/>
    <w:basedOn w:val="ab"/>
    <w:link w:val="5c"/>
    <w:qFormat/>
    <w:rPr>
      <w:rFonts w:ascii="PT Astra Serif" w:hAnsi="PT Astra Serif"/>
      <w:color w:val="000000"/>
      <w:sz w:val="28"/>
    </w:rPr>
  </w:style>
  <w:style w:type="character" w:customStyle="1" w:styleId="83">
    <w:name w:val="Оглавление 8 Знак"/>
    <w:basedOn w:val="12"/>
    <w:link w:val="84"/>
    <w:qFormat/>
    <w:rPr>
      <w:rFonts w:ascii="PT Astra Serif" w:hAnsi="PT Astra Serif"/>
      <w:color w:val="000000"/>
      <w:sz w:val="28"/>
    </w:rPr>
  </w:style>
  <w:style w:type="character" w:customStyle="1" w:styleId="afffff9">
    <w:name w:val="Текст примечания Знак"/>
    <w:basedOn w:val="aff3"/>
    <w:link w:val="afffffa"/>
    <w:qFormat/>
    <w:rPr>
      <w:rFonts w:ascii="PT Astra Serif" w:hAnsi="PT Astra Serif"/>
      <w:color w:val="000000"/>
      <w:sz w:val="28"/>
    </w:rPr>
  </w:style>
  <w:style w:type="character" w:customStyle="1" w:styleId="5d">
    <w:name w:val="Указатель пользователя 5"/>
    <w:basedOn w:val="12"/>
    <w:link w:val="5e"/>
    <w:qFormat/>
    <w:rPr>
      <w:rFonts w:ascii="PT Astra Serif" w:hAnsi="PT Astra Serif"/>
      <w:color w:val="000000"/>
      <w:sz w:val="28"/>
    </w:rPr>
  </w:style>
  <w:style w:type="character" w:customStyle="1" w:styleId="3f">
    <w:name w:val="Указатель пользователя 3"/>
    <w:basedOn w:val="12"/>
    <w:link w:val="3f0"/>
    <w:qFormat/>
    <w:rPr>
      <w:rFonts w:ascii="PT Astra Serif" w:hAnsi="PT Astra Serif"/>
      <w:color w:val="000000"/>
      <w:sz w:val="28"/>
    </w:rPr>
  </w:style>
  <w:style w:type="character" w:customStyle="1" w:styleId="afffffb">
    <w:name w:val="Определение"/>
    <w:link w:val="afffffc"/>
    <w:qFormat/>
  </w:style>
  <w:style w:type="character" w:customStyle="1" w:styleId="5f">
    <w:name w:val="Начало нумерованного списка 5"/>
    <w:basedOn w:val="ab"/>
    <w:link w:val="5f0"/>
    <w:qFormat/>
    <w:rPr>
      <w:rFonts w:ascii="PT Astra Serif" w:hAnsi="PT Astra Serif"/>
      <w:color w:val="000000"/>
      <w:sz w:val="28"/>
    </w:rPr>
  </w:style>
  <w:style w:type="character" w:customStyle="1" w:styleId="3f1">
    <w:name w:val="Маркированный список 3 Знак"/>
    <w:basedOn w:val="ab"/>
    <w:link w:val="3f2"/>
    <w:qFormat/>
    <w:rPr>
      <w:rFonts w:ascii="PT Astra Serif" w:hAnsi="PT Astra Serif"/>
      <w:color w:val="000000"/>
      <w:sz w:val="28"/>
    </w:rPr>
  </w:style>
  <w:style w:type="character" w:customStyle="1" w:styleId="afffffd">
    <w:name w:val="Колонтитул"/>
    <w:basedOn w:val="10"/>
    <w:link w:val="afffffe"/>
    <w:qFormat/>
    <w:rPr>
      <w:rFonts w:ascii="PT Astra Serif" w:hAnsi="PT Astra Serif"/>
      <w:color w:val="000000"/>
      <w:sz w:val="28"/>
    </w:rPr>
  </w:style>
  <w:style w:type="character" w:customStyle="1" w:styleId="affffff">
    <w:name w:val="Отступы"/>
    <w:basedOn w:val="aff3"/>
    <w:link w:val="affffff0"/>
    <w:qFormat/>
    <w:rPr>
      <w:rFonts w:ascii="PT Astra Serif" w:hAnsi="PT Astra Serif"/>
      <w:color w:val="000000"/>
      <w:sz w:val="28"/>
    </w:rPr>
  </w:style>
  <w:style w:type="character" w:customStyle="1" w:styleId="2f5">
    <w:name w:val="Конец нумерованного списка 2"/>
    <w:basedOn w:val="ab"/>
    <w:link w:val="2f6"/>
    <w:qFormat/>
    <w:rPr>
      <w:rFonts w:ascii="PT Astra Serif" w:hAnsi="PT Astra Serif"/>
      <w:color w:val="000000"/>
      <w:sz w:val="28"/>
    </w:rPr>
  </w:style>
  <w:style w:type="character" w:customStyle="1" w:styleId="affffff1">
    <w:name w:val="Посещённая гиперссылка"/>
    <w:link w:val="1ff1"/>
    <w:rPr>
      <w:color w:val="800000"/>
      <w:u w:val="single"/>
    </w:rPr>
  </w:style>
  <w:style w:type="character" w:customStyle="1" w:styleId="affffff2">
    <w:name w:val="Буквица"/>
    <w:link w:val="affffff3"/>
    <w:qFormat/>
  </w:style>
  <w:style w:type="character" w:customStyle="1" w:styleId="affffff4">
    <w:name w:val="Исходный текст"/>
    <w:link w:val="affffff5"/>
    <w:qFormat/>
    <w:rPr>
      <w:rFonts w:ascii="Liberation Mono" w:hAnsi="Liberation Mono"/>
    </w:rPr>
  </w:style>
  <w:style w:type="character" w:customStyle="1" w:styleId="affffff6">
    <w:name w:val="Блочная цитата"/>
    <w:basedOn w:val="10"/>
    <w:link w:val="affffff7"/>
    <w:qFormat/>
    <w:rPr>
      <w:rFonts w:ascii="PT Astra Serif" w:hAnsi="PT Astra Serif"/>
      <w:color w:val="000000"/>
      <w:sz w:val="28"/>
    </w:rPr>
  </w:style>
  <w:style w:type="character" w:customStyle="1" w:styleId="5f1">
    <w:name w:val="Оглавление 5 Знак"/>
    <w:basedOn w:val="12"/>
    <w:link w:val="5f2"/>
    <w:qFormat/>
    <w:rPr>
      <w:rFonts w:ascii="PT Astra Serif" w:hAnsi="PT Astra Serif"/>
      <w:color w:val="000000"/>
      <w:sz w:val="28"/>
    </w:rPr>
  </w:style>
  <w:style w:type="character" w:customStyle="1" w:styleId="affffff8">
    <w:name w:val="Заголовок указателей пользователя"/>
    <w:basedOn w:val="ad"/>
    <w:link w:val="affffff9"/>
    <w:qFormat/>
    <w:rPr>
      <w:rFonts w:ascii="PT Astra Serif" w:hAnsi="PT Astra Serif"/>
      <w:b/>
      <w:color w:val="000000"/>
      <w:sz w:val="28"/>
    </w:rPr>
  </w:style>
  <w:style w:type="character" w:customStyle="1" w:styleId="affffffa">
    <w:name w:val="Ссылка указателя"/>
    <w:link w:val="affffffb"/>
    <w:qFormat/>
  </w:style>
  <w:style w:type="character" w:customStyle="1" w:styleId="5f3">
    <w:name w:val="Список 5 конец"/>
    <w:basedOn w:val="ab"/>
    <w:link w:val="5f4"/>
    <w:qFormat/>
    <w:rPr>
      <w:rFonts w:ascii="PT Astra Serif" w:hAnsi="PT Astra Serif"/>
      <w:color w:val="000000"/>
      <w:sz w:val="28"/>
    </w:rPr>
  </w:style>
  <w:style w:type="character" w:customStyle="1" w:styleId="3f3">
    <w:name w:val="Продолжение нумерованного списка 3"/>
    <w:basedOn w:val="ab"/>
    <w:link w:val="3f4"/>
    <w:qFormat/>
    <w:rPr>
      <w:rFonts w:ascii="PT Astra Serif" w:hAnsi="PT Astra Serif"/>
      <w:color w:val="000000"/>
      <w:sz w:val="28"/>
    </w:rPr>
  </w:style>
  <w:style w:type="character" w:customStyle="1" w:styleId="affffffc">
    <w:name w:val="Заголовок списка таблиц"/>
    <w:basedOn w:val="ad"/>
    <w:link w:val="affffffd"/>
    <w:qFormat/>
    <w:rPr>
      <w:rFonts w:ascii="PT Astra Serif" w:hAnsi="PT Astra Serif"/>
      <w:b/>
      <w:color w:val="000000"/>
      <w:sz w:val="28"/>
    </w:rPr>
  </w:style>
  <w:style w:type="character" w:customStyle="1" w:styleId="affffffe">
    <w:name w:val="Нижний колонтитул Знак"/>
    <w:basedOn w:val="10"/>
    <w:link w:val="afffffff"/>
    <w:qFormat/>
    <w:rPr>
      <w:rFonts w:ascii="PT Astra Serif" w:hAnsi="PT Astra Serif"/>
      <w:color w:val="000000"/>
      <w:sz w:val="28"/>
    </w:rPr>
  </w:style>
  <w:style w:type="character" w:customStyle="1" w:styleId="afffffff0">
    <w:name w:val="Символ концевой сноски"/>
    <w:link w:val="afffffff1"/>
    <w:qFormat/>
  </w:style>
  <w:style w:type="character" w:customStyle="1" w:styleId="2f7">
    <w:name w:val="Указатель 2 Знак"/>
    <w:basedOn w:val="12"/>
    <w:link w:val="2f8"/>
    <w:qFormat/>
    <w:rPr>
      <w:rFonts w:ascii="PT Astra Serif" w:hAnsi="PT Astra Serif"/>
      <w:color w:val="000000"/>
      <w:sz w:val="28"/>
    </w:rPr>
  </w:style>
  <w:style w:type="character" w:customStyle="1" w:styleId="4f1">
    <w:name w:val="Нумерованный список 4 Знак"/>
    <w:basedOn w:val="ab"/>
    <w:link w:val="4f2"/>
    <w:qFormat/>
    <w:rPr>
      <w:rFonts w:ascii="PT Astra Serif" w:hAnsi="PT Astra Serif"/>
      <w:color w:val="000000"/>
      <w:sz w:val="28"/>
    </w:rPr>
  </w:style>
  <w:style w:type="character" w:customStyle="1" w:styleId="aff1">
    <w:name w:val="Название объекта Знак"/>
    <w:basedOn w:val="10"/>
    <w:link w:val="afffffff2"/>
    <w:qFormat/>
    <w:rPr>
      <w:rFonts w:ascii="PT Astra Serif" w:hAnsi="PT Astra Serif"/>
      <w:i w:val="0"/>
      <w:color w:val="000000"/>
      <w:sz w:val="28"/>
    </w:rPr>
  </w:style>
  <w:style w:type="character" w:customStyle="1" w:styleId="afffffff3">
    <w:name w:val="Перечень рисунков Знак"/>
    <w:basedOn w:val="aff1"/>
    <w:link w:val="afffffff4"/>
    <w:qFormat/>
    <w:rPr>
      <w:rFonts w:ascii="PT Astra Serif" w:hAnsi="PT Astra Serif"/>
      <w:i w:val="0"/>
      <w:color w:val="000000"/>
      <w:sz w:val="28"/>
    </w:rPr>
  </w:style>
  <w:style w:type="character" w:customStyle="1" w:styleId="afffffff5">
    <w:name w:val="Маркеры"/>
    <w:link w:val="afffffff6"/>
    <w:qFormat/>
    <w:rPr>
      <w:rFonts w:ascii="OpenSymbol" w:hAnsi="OpenSymbol"/>
    </w:rPr>
  </w:style>
  <w:style w:type="character" w:customStyle="1" w:styleId="afffffff7">
    <w:name w:val="Подзаголовок Знак"/>
    <w:basedOn w:val="10"/>
    <w:link w:val="afffffff8"/>
    <w:qFormat/>
    <w:rPr>
      <w:rFonts w:ascii="PT Astra Serif" w:hAnsi="PT Astra Serif"/>
      <w:b/>
      <w:color w:val="000000"/>
      <w:sz w:val="28"/>
    </w:rPr>
  </w:style>
  <w:style w:type="character" w:customStyle="1" w:styleId="3f5">
    <w:name w:val="Конец нумерованного списка 3"/>
    <w:basedOn w:val="ab"/>
    <w:link w:val="3f6"/>
    <w:qFormat/>
    <w:rPr>
      <w:rFonts w:ascii="PT Astra Serif" w:hAnsi="PT Astra Serif"/>
      <w:color w:val="000000"/>
      <w:sz w:val="28"/>
    </w:rPr>
  </w:style>
  <w:style w:type="character" w:customStyle="1" w:styleId="4f3">
    <w:name w:val="Указатель пользователя 4"/>
    <w:basedOn w:val="12"/>
    <w:link w:val="4f4"/>
    <w:qFormat/>
    <w:rPr>
      <w:rFonts w:ascii="PT Astra Serif" w:hAnsi="PT Astra Serif"/>
      <w:color w:val="000000"/>
      <w:sz w:val="28"/>
    </w:rPr>
  </w:style>
  <w:style w:type="character" w:customStyle="1" w:styleId="afffffff9">
    <w:name w:val="Текст концевой сноски Знак"/>
    <w:basedOn w:val="10"/>
    <w:link w:val="afffffffa"/>
    <w:qFormat/>
    <w:rPr>
      <w:rFonts w:ascii="PT Astra Serif" w:hAnsi="PT Astra Serif"/>
      <w:color w:val="000000"/>
      <w:sz w:val="28"/>
    </w:rPr>
  </w:style>
  <w:style w:type="character" w:customStyle="1" w:styleId="afffffffb">
    <w:name w:val="Основной текст с отступом Знак"/>
    <w:basedOn w:val="aff3"/>
    <w:link w:val="a3"/>
    <w:qFormat/>
    <w:rPr>
      <w:rFonts w:ascii="PT Astra Serif" w:hAnsi="PT Astra Serif"/>
      <w:color w:val="000000"/>
      <w:sz w:val="28"/>
    </w:rPr>
  </w:style>
  <w:style w:type="character" w:customStyle="1" w:styleId="afffffffc">
    <w:name w:val="Приветствие Знак"/>
    <w:basedOn w:val="10"/>
    <w:link w:val="afffffffd"/>
    <w:qFormat/>
    <w:rPr>
      <w:rFonts w:ascii="PT Astra Serif" w:hAnsi="PT Astra Serif"/>
      <w:color w:val="000000"/>
      <w:sz w:val="28"/>
    </w:rPr>
  </w:style>
  <w:style w:type="character" w:customStyle="1" w:styleId="1ff2">
    <w:name w:val="Заголовок1"/>
    <w:basedOn w:val="10"/>
    <w:qFormat/>
    <w:rPr>
      <w:rFonts w:ascii="PT Astra Serif" w:hAnsi="PT Astra Serif"/>
      <w:b/>
      <w:color w:val="000000"/>
      <w:sz w:val="28"/>
    </w:rPr>
  </w:style>
  <w:style w:type="character" w:customStyle="1" w:styleId="afffffffe">
    <w:name w:val="Маркированный список Знак"/>
    <w:basedOn w:val="ab"/>
    <w:link w:val="a0"/>
    <w:qFormat/>
    <w:rPr>
      <w:rFonts w:ascii="PT Astra Serif" w:hAnsi="PT Astra Serif"/>
      <w:color w:val="000000"/>
      <w:sz w:val="28"/>
    </w:rPr>
  </w:style>
  <w:style w:type="character" w:customStyle="1" w:styleId="40">
    <w:name w:val="Заголовок 4 Знак"/>
    <w:basedOn w:val="ad"/>
    <w:link w:val="4"/>
    <w:qFormat/>
    <w:rPr>
      <w:rFonts w:ascii="PT Astra Serif" w:hAnsi="PT Astra Serif"/>
      <w:b/>
      <w:color w:val="000000"/>
      <w:sz w:val="28"/>
    </w:rPr>
  </w:style>
  <w:style w:type="character" w:customStyle="1" w:styleId="affffffff">
    <w:name w:val="Таблица"/>
    <w:basedOn w:val="aff1"/>
    <w:link w:val="affffffff0"/>
    <w:qFormat/>
    <w:rPr>
      <w:rFonts w:ascii="PT Astra Serif" w:hAnsi="PT Astra Serif"/>
      <w:i w:val="0"/>
      <w:color w:val="000000"/>
      <w:sz w:val="28"/>
    </w:rPr>
  </w:style>
  <w:style w:type="character" w:customStyle="1" w:styleId="ad">
    <w:name w:val="Заголовок Знак"/>
    <w:basedOn w:val="10"/>
    <w:link w:val="a2"/>
    <w:qFormat/>
    <w:rPr>
      <w:rFonts w:ascii="PT Astra Serif" w:hAnsi="PT Astra Serif"/>
      <w:b/>
      <w:color w:val="000000"/>
      <w:sz w:val="28"/>
    </w:rPr>
  </w:style>
  <w:style w:type="character" w:customStyle="1" w:styleId="affffffff1">
    <w:name w:val="Содержимое списка"/>
    <w:basedOn w:val="10"/>
    <w:link w:val="affffffff2"/>
    <w:qFormat/>
    <w:rPr>
      <w:rFonts w:ascii="PT Astra Serif" w:hAnsi="PT Astra Serif"/>
      <w:color w:val="000000"/>
      <w:sz w:val="28"/>
    </w:rPr>
  </w:style>
  <w:style w:type="character" w:customStyle="1" w:styleId="affffffff3">
    <w:name w:val="Символ сноски"/>
    <w:link w:val="affffffff4"/>
    <w:qFormat/>
  </w:style>
  <w:style w:type="character" w:customStyle="1" w:styleId="20">
    <w:name w:val="Заголовок 2 Знак"/>
    <w:basedOn w:val="ad"/>
    <w:link w:val="2"/>
    <w:qFormat/>
    <w:rPr>
      <w:rFonts w:ascii="PT Astra Serif" w:hAnsi="PT Astra Serif"/>
      <w:b/>
      <w:color w:val="000000"/>
      <w:sz w:val="28"/>
    </w:rPr>
  </w:style>
  <w:style w:type="character" w:customStyle="1" w:styleId="affffffff5">
    <w:name w:val="Основной элемент указателя"/>
    <w:link w:val="affffffff6"/>
    <w:qFormat/>
    <w:rPr>
      <w:b/>
    </w:rPr>
  </w:style>
  <w:style w:type="character" w:customStyle="1" w:styleId="af">
    <w:name w:val="Содержимое таблицы"/>
    <w:basedOn w:val="10"/>
    <w:link w:val="affffffff7"/>
    <w:qFormat/>
    <w:rPr>
      <w:rFonts w:ascii="PT Astra Serif" w:hAnsi="PT Astra Serif"/>
      <w:color w:val="000000"/>
      <w:sz w:val="28"/>
    </w:rPr>
  </w:style>
  <w:style w:type="character" w:customStyle="1" w:styleId="affffffff8">
    <w:name w:val="Заголовок списка"/>
    <w:basedOn w:val="10"/>
    <w:link w:val="affffffff9"/>
    <w:qFormat/>
    <w:rPr>
      <w:rFonts w:ascii="PT Astra Serif" w:hAnsi="PT Astra Serif"/>
      <w:color w:val="000000"/>
      <w:sz w:val="28"/>
    </w:rPr>
  </w:style>
  <w:style w:type="character" w:customStyle="1" w:styleId="WW8Num3z0">
    <w:name w:val="WW8Num3z0"/>
    <w:link w:val="WW8Num3z00"/>
    <w:qFormat/>
    <w:rPr>
      <w:rFonts w:ascii="PT Astra Serif" w:hAnsi="PT Astra Serif"/>
    </w:rPr>
  </w:style>
  <w:style w:type="character" w:customStyle="1" w:styleId="60">
    <w:name w:val="Заголовок 6 Знак"/>
    <w:basedOn w:val="ad"/>
    <w:link w:val="6"/>
    <w:qFormat/>
    <w:rPr>
      <w:rFonts w:ascii="PT Astra Serif" w:hAnsi="PT Astra Serif"/>
      <w:b/>
      <w:color w:val="000000"/>
      <w:sz w:val="28"/>
    </w:rPr>
  </w:style>
  <w:style w:type="paragraph" w:styleId="a2">
    <w:name w:val="Title"/>
    <w:basedOn w:val="a1"/>
    <w:next w:val="a3"/>
    <w:link w:val="ad"/>
    <w:qFormat/>
    <w:rPr>
      <w:b/>
    </w:rPr>
  </w:style>
  <w:style w:type="paragraph" w:styleId="a4">
    <w:name w:val="Body Text"/>
    <w:basedOn w:val="a1"/>
    <w:link w:val="aff3"/>
    <w:pPr>
      <w:jc w:val="both"/>
    </w:pPr>
  </w:style>
  <w:style w:type="paragraph" w:styleId="aff6">
    <w:name w:val="List"/>
    <w:basedOn w:val="a4"/>
    <w:link w:val="ab"/>
  </w:style>
  <w:style w:type="paragraph" w:styleId="afffffff2">
    <w:name w:val="caption"/>
    <w:basedOn w:val="a1"/>
    <w:link w:val="aff1"/>
    <w:qFormat/>
  </w:style>
  <w:style w:type="paragraph" w:styleId="affff8">
    <w:name w:val="index heading"/>
    <w:basedOn w:val="a2"/>
    <w:link w:val="affff7"/>
  </w:style>
  <w:style w:type="paragraph" w:customStyle="1" w:styleId="a9">
    <w:name w:val="Гриф_Экземпляр"/>
    <w:basedOn w:val="a1"/>
    <w:link w:val="a8"/>
    <w:qFormat/>
    <w:rPr>
      <w:sz w:val="24"/>
    </w:rPr>
  </w:style>
  <w:style w:type="paragraph" w:styleId="22">
    <w:name w:val="toc 2"/>
    <w:basedOn w:val="affff8"/>
    <w:link w:val="21"/>
    <w:uiPriority w:val="39"/>
    <w:pPr>
      <w:tabs>
        <w:tab w:val="right" w:leader="dot" w:pos="9355"/>
      </w:tabs>
    </w:pPr>
  </w:style>
  <w:style w:type="paragraph" w:customStyle="1" w:styleId="13">
    <w:name w:val="Знак сноски1"/>
    <w:link w:val="FootnoteCharacters"/>
    <w:qFormat/>
    <w:rPr>
      <w:vertAlign w:val="superscript"/>
    </w:rPr>
  </w:style>
  <w:style w:type="paragraph" w:styleId="32">
    <w:name w:val="index 3"/>
    <w:basedOn w:val="affff8"/>
    <w:link w:val="31"/>
    <w:qFormat/>
  </w:style>
  <w:style w:type="paragraph" w:customStyle="1" w:styleId="42">
    <w:name w:val="Список 4 конец"/>
    <w:basedOn w:val="aff6"/>
    <w:next w:val="4e"/>
    <w:link w:val="41"/>
    <w:qFormat/>
  </w:style>
  <w:style w:type="paragraph" w:styleId="44">
    <w:name w:val="toc 4"/>
    <w:basedOn w:val="affff8"/>
    <w:link w:val="43"/>
    <w:uiPriority w:val="39"/>
    <w:pPr>
      <w:tabs>
        <w:tab w:val="right" w:leader="dot" w:pos="8789"/>
      </w:tabs>
    </w:pPr>
  </w:style>
  <w:style w:type="paragraph" w:styleId="a">
    <w:name w:val="List Number"/>
    <w:basedOn w:val="aff6"/>
    <w:link w:val="ac"/>
    <w:qFormat/>
    <w:pPr>
      <w:numPr>
        <w:numId w:val="1"/>
      </w:numPr>
    </w:pPr>
  </w:style>
  <w:style w:type="paragraph" w:customStyle="1" w:styleId="affffffff7">
    <w:name w:val="Содержимое таблицы"/>
    <w:basedOn w:val="a1"/>
    <w:link w:val="af"/>
    <w:qFormat/>
  </w:style>
  <w:style w:type="paragraph" w:customStyle="1" w:styleId="af0">
    <w:name w:val="Заголовок таблицы"/>
    <w:basedOn w:val="affffffff7"/>
    <w:link w:val="ae"/>
    <w:qFormat/>
    <w:rPr>
      <w:b/>
    </w:rPr>
  </w:style>
  <w:style w:type="paragraph" w:styleId="62">
    <w:name w:val="toc 6"/>
    <w:basedOn w:val="affff8"/>
    <w:link w:val="61"/>
    <w:uiPriority w:val="39"/>
    <w:pPr>
      <w:tabs>
        <w:tab w:val="right" w:leader="dot" w:pos="8223"/>
      </w:tabs>
    </w:pPr>
  </w:style>
  <w:style w:type="paragraph" w:styleId="72">
    <w:name w:val="toc 7"/>
    <w:basedOn w:val="affff8"/>
    <w:link w:val="71"/>
    <w:uiPriority w:val="39"/>
    <w:pPr>
      <w:tabs>
        <w:tab w:val="right" w:leader="dot" w:pos="7940"/>
      </w:tabs>
    </w:pPr>
  </w:style>
  <w:style w:type="paragraph" w:styleId="af2">
    <w:name w:val="envelope address"/>
    <w:basedOn w:val="a1"/>
    <w:link w:val="af1"/>
    <w:qFormat/>
  </w:style>
  <w:style w:type="paragraph" w:customStyle="1" w:styleId="14">
    <w:name w:val="Номер страницы1"/>
    <w:link w:val="af3"/>
    <w:qFormat/>
  </w:style>
  <w:style w:type="paragraph" w:styleId="af5">
    <w:name w:val="toa heading"/>
    <w:basedOn w:val="a2"/>
    <w:next w:val="1fe"/>
    <w:link w:val="af4"/>
    <w:qFormat/>
  </w:style>
  <w:style w:type="paragraph" w:customStyle="1" w:styleId="101">
    <w:name w:val="Указатель пользователя 10"/>
    <w:basedOn w:val="affff8"/>
    <w:link w:val="100"/>
    <w:qFormat/>
    <w:pPr>
      <w:tabs>
        <w:tab w:val="right" w:leader="dot" w:pos="7091"/>
      </w:tabs>
    </w:pPr>
  </w:style>
  <w:style w:type="paragraph" w:customStyle="1" w:styleId="af7">
    <w:name w:val="Символ нумерации"/>
    <w:link w:val="af6"/>
    <w:qFormat/>
  </w:style>
  <w:style w:type="paragraph" w:customStyle="1" w:styleId="34">
    <w:name w:val="Начало нумерованного списка 3"/>
    <w:basedOn w:val="aff6"/>
    <w:next w:val="3e"/>
    <w:link w:val="33"/>
    <w:qFormat/>
  </w:style>
  <w:style w:type="paragraph" w:customStyle="1" w:styleId="afffffe">
    <w:name w:val="Колонтитул"/>
    <w:basedOn w:val="a1"/>
    <w:link w:val="afffffd"/>
    <w:qFormat/>
    <w:pPr>
      <w:tabs>
        <w:tab w:val="center" w:pos="4819"/>
        <w:tab w:val="right" w:pos="9638"/>
      </w:tabs>
    </w:pPr>
  </w:style>
  <w:style w:type="paragraph" w:styleId="afffffff">
    <w:name w:val="footer"/>
    <w:basedOn w:val="a1"/>
    <w:link w:val="affffffe"/>
    <w:pPr>
      <w:tabs>
        <w:tab w:val="center" w:pos="4819"/>
        <w:tab w:val="right" w:pos="9638"/>
      </w:tabs>
    </w:pPr>
  </w:style>
  <w:style w:type="paragraph" w:customStyle="1" w:styleId="af9">
    <w:name w:val="Нижний колонтитул слева"/>
    <w:basedOn w:val="a1"/>
    <w:link w:val="af8"/>
    <w:qFormat/>
    <w:pPr>
      <w:tabs>
        <w:tab w:val="center" w:pos="4819"/>
        <w:tab w:val="right" w:pos="9638"/>
      </w:tabs>
      <w:jc w:val="left"/>
    </w:pPr>
  </w:style>
  <w:style w:type="paragraph" w:customStyle="1" w:styleId="afb">
    <w:name w:val="Разделитель предметного указателя"/>
    <w:basedOn w:val="affff8"/>
    <w:link w:val="afa"/>
    <w:qFormat/>
  </w:style>
  <w:style w:type="paragraph" w:customStyle="1" w:styleId="afd">
    <w:name w:val="Горизонтальная линия"/>
    <w:basedOn w:val="a1"/>
    <w:next w:val="a4"/>
    <w:link w:val="afc"/>
    <w:qFormat/>
    <w:rPr>
      <w:sz w:val="4"/>
    </w:rPr>
  </w:style>
  <w:style w:type="paragraph" w:customStyle="1" w:styleId="46">
    <w:name w:val="Продолжение нумерованного списка 4"/>
    <w:basedOn w:val="aff6"/>
    <w:link w:val="45"/>
    <w:qFormat/>
  </w:style>
  <w:style w:type="paragraph" w:customStyle="1" w:styleId="52">
    <w:name w:val="Конец нумерованного списка 5"/>
    <w:basedOn w:val="aff6"/>
    <w:next w:val="56"/>
    <w:link w:val="51"/>
    <w:qFormat/>
  </w:style>
  <w:style w:type="paragraph" w:customStyle="1" w:styleId="16">
    <w:name w:val="Библиография 1"/>
    <w:basedOn w:val="affff8"/>
    <w:link w:val="15"/>
    <w:qFormat/>
    <w:pPr>
      <w:tabs>
        <w:tab w:val="right" w:leader="dot" w:pos="9638"/>
      </w:tabs>
    </w:pPr>
  </w:style>
  <w:style w:type="paragraph" w:customStyle="1" w:styleId="aff">
    <w:name w:val="Содержимое врезки"/>
    <w:basedOn w:val="a1"/>
    <w:link w:val="afe"/>
    <w:qFormat/>
  </w:style>
  <w:style w:type="paragraph" w:styleId="aff2">
    <w:name w:val="Plain Text"/>
    <w:basedOn w:val="afffffff2"/>
    <w:link w:val="aff0"/>
    <w:qFormat/>
  </w:style>
  <w:style w:type="paragraph" w:customStyle="1" w:styleId="48">
    <w:name w:val="Конец нумерованного списка 4"/>
    <w:basedOn w:val="aff6"/>
    <w:next w:val="4f2"/>
    <w:link w:val="47"/>
    <w:qFormat/>
  </w:style>
  <w:style w:type="paragraph" w:customStyle="1" w:styleId="4a">
    <w:name w:val="Список 4 начало"/>
    <w:basedOn w:val="aff6"/>
    <w:next w:val="4e"/>
    <w:link w:val="49"/>
    <w:qFormat/>
  </w:style>
  <w:style w:type="paragraph" w:customStyle="1" w:styleId="4c">
    <w:name w:val="Начало нумерованного списка 4"/>
    <w:basedOn w:val="aff6"/>
    <w:next w:val="4f2"/>
    <w:link w:val="4b"/>
    <w:qFormat/>
  </w:style>
  <w:style w:type="paragraph" w:customStyle="1" w:styleId="aff5">
    <w:name w:val="Ввод пользователя"/>
    <w:link w:val="aff4"/>
    <w:qFormat/>
    <w:rPr>
      <w:rFonts w:ascii="Liberation Mono" w:hAnsi="Liberation Mono"/>
    </w:rPr>
  </w:style>
  <w:style w:type="paragraph" w:styleId="24">
    <w:name w:val="envelope return"/>
    <w:basedOn w:val="a1"/>
    <w:link w:val="23"/>
    <w:qFormat/>
  </w:style>
  <w:style w:type="paragraph" w:styleId="54">
    <w:name w:val="List Continue 5"/>
    <w:basedOn w:val="aff6"/>
    <w:link w:val="53"/>
    <w:qFormat/>
  </w:style>
  <w:style w:type="paragraph" w:customStyle="1" w:styleId="aff8">
    <w:name w:val="Обратный отступ"/>
    <w:basedOn w:val="a4"/>
    <w:link w:val="aff7"/>
    <w:qFormat/>
    <w:pPr>
      <w:tabs>
        <w:tab w:val="left" w:pos="0"/>
      </w:tabs>
    </w:pPr>
  </w:style>
  <w:style w:type="paragraph" w:styleId="affa">
    <w:name w:val="Signature"/>
    <w:basedOn w:val="a1"/>
    <w:link w:val="aff9"/>
    <w:pPr>
      <w:tabs>
        <w:tab w:val="right" w:pos="31680"/>
      </w:tabs>
      <w:jc w:val="left"/>
    </w:pPr>
  </w:style>
  <w:style w:type="paragraph" w:styleId="18">
    <w:name w:val="index 1"/>
    <w:basedOn w:val="affff8"/>
    <w:link w:val="17"/>
    <w:qFormat/>
  </w:style>
  <w:style w:type="paragraph" w:customStyle="1" w:styleId="92">
    <w:name w:val="Указатель пользователя 9"/>
    <w:basedOn w:val="affff8"/>
    <w:link w:val="91"/>
    <w:qFormat/>
    <w:pPr>
      <w:tabs>
        <w:tab w:val="right" w:leader="dot" w:pos="7374"/>
      </w:tabs>
    </w:pPr>
  </w:style>
  <w:style w:type="paragraph" w:customStyle="1" w:styleId="affc">
    <w:name w:val="Фуригана"/>
    <w:link w:val="affb"/>
    <w:qFormat/>
    <w:rPr>
      <w:sz w:val="12"/>
    </w:rPr>
  </w:style>
  <w:style w:type="paragraph" w:styleId="56">
    <w:name w:val="List Number 5"/>
    <w:basedOn w:val="aff6"/>
    <w:link w:val="55"/>
    <w:qFormat/>
  </w:style>
  <w:style w:type="paragraph" w:customStyle="1" w:styleId="affe">
    <w:name w:val="Текст в заданном формате"/>
    <w:basedOn w:val="a1"/>
    <w:link w:val="affd"/>
    <w:qFormat/>
  </w:style>
  <w:style w:type="paragraph" w:customStyle="1" w:styleId="1a">
    <w:name w:val="Список объектов 1"/>
    <w:basedOn w:val="affff8"/>
    <w:link w:val="19"/>
    <w:qFormat/>
    <w:pPr>
      <w:tabs>
        <w:tab w:val="right" w:leader="dot" w:pos="9638"/>
      </w:tabs>
    </w:pPr>
  </w:style>
  <w:style w:type="paragraph" w:customStyle="1" w:styleId="26">
    <w:name w:val="Начало нумерованного списка 2"/>
    <w:basedOn w:val="aff6"/>
    <w:next w:val="2a"/>
    <w:link w:val="25"/>
    <w:qFormat/>
  </w:style>
  <w:style w:type="paragraph" w:customStyle="1" w:styleId="afff0">
    <w:name w:val="Символы названия"/>
    <w:link w:val="afff"/>
    <w:qFormat/>
  </w:style>
  <w:style w:type="paragraph" w:styleId="afff2">
    <w:name w:val="List Continue"/>
    <w:basedOn w:val="aff6"/>
    <w:link w:val="afff1"/>
    <w:qFormat/>
  </w:style>
  <w:style w:type="paragraph" w:styleId="afff4">
    <w:name w:val="header"/>
    <w:basedOn w:val="a1"/>
    <w:link w:val="afff3"/>
    <w:pPr>
      <w:tabs>
        <w:tab w:val="center" w:pos="4819"/>
        <w:tab w:val="right" w:pos="9638"/>
      </w:tabs>
    </w:pPr>
  </w:style>
  <w:style w:type="paragraph" w:styleId="28">
    <w:name w:val="List Bullet 2"/>
    <w:basedOn w:val="aff6"/>
    <w:link w:val="27"/>
    <w:qFormat/>
  </w:style>
  <w:style w:type="paragraph" w:customStyle="1" w:styleId="afff6">
    <w:name w:val="Переменная"/>
    <w:link w:val="afff5"/>
    <w:qFormat/>
    <w:rPr>
      <w:i/>
    </w:rPr>
  </w:style>
  <w:style w:type="paragraph" w:customStyle="1" w:styleId="103">
    <w:name w:val="Оглавление 10"/>
    <w:basedOn w:val="affff8"/>
    <w:link w:val="102"/>
    <w:qFormat/>
    <w:pPr>
      <w:tabs>
        <w:tab w:val="right" w:leader="dot" w:pos="7091"/>
      </w:tabs>
    </w:pPr>
  </w:style>
  <w:style w:type="paragraph" w:customStyle="1" w:styleId="afff8">
    <w:name w:val="Заголовок списка объектов"/>
    <w:basedOn w:val="a2"/>
    <w:link w:val="afff7"/>
    <w:qFormat/>
  </w:style>
  <w:style w:type="paragraph" w:customStyle="1" w:styleId="1c">
    <w:name w:val="Список 1 конец"/>
    <w:basedOn w:val="aff6"/>
    <w:next w:val="a0"/>
    <w:link w:val="1b"/>
    <w:qFormat/>
  </w:style>
  <w:style w:type="paragraph" w:customStyle="1" w:styleId="1d">
    <w:name w:val="Строгий1"/>
    <w:link w:val="afff9"/>
    <w:qFormat/>
    <w:rPr>
      <w:b/>
    </w:rPr>
  </w:style>
  <w:style w:type="paragraph" w:customStyle="1" w:styleId="1f">
    <w:name w:val="Конец нумерованного списка 1"/>
    <w:basedOn w:val="aff6"/>
    <w:next w:val="a"/>
    <w:link w:val="1e"/>
    <w:qFormat/>
  </w:style>
  <w:style w:type="paragraph" w:customStyle="1" w:styleId="afffb">
    <w:name w:val="Заполнитель"/>
    <w:link w:val="afffa"/>
    <w:qFormat/>
    <w:rPr>
      <w:smallCaps/>
      <w:color w:val="008080"/>
      <w:u w:val="dotted"/>
    </w:rPr>
  </w:style>
  <w:style w:type="paragraph" w:customStyle="1" w:styleId="afffd">
    <w:name w:val="Заголовок списка иллюстраций"/>
    <w:basedOn w:val="a2"/>
    <w:link w:val="afffc"/>
    <w:qFormat/>
  </w:style>
  <w:style w:type="paragraph" w:customStyle="1" w:styleId="ConsPlusNonformat0">
    <w:name w:val="ConsPlusNonformat"/>
    <w:link w:val="ConsPlusNonformat"/>
    <w:qFormat/>
    <w:pPr>
      <w:widowControl w:val="0"/>
    </w:pPr>
    <w:rPr>
      <w:rFonts w:ascii="Courier New" w:hAnsi="Courier New"/>
    </w:rPr>
  </w:style>
  <w:style w:type="paragraph" w:styleId="2a">
    <w:name w:val="List Number 2"/>
    <w:basedOn w:val="aff6"/>
    <w:link w:val="29"/>
    <w:qFormat/>
  </w:style>
  <w:style w:type="paragraph" w:customStyle="1" w:styleId="affff">
    <w:name w:val="Непропорциональный текст"/>
    <w:link w:val="afffe"/>
    <w:qFormat/>
    <w:rPr>
      <w:rFonts w:ascii="Liberation Mono" w:hAnsi="Liberation Mono"/>
    </w:rPr>
  </w:style>
  <w:style w:type="paragraph" w:customStyle="1" w:styleId="affff1">
    <w:name w:val="Пример"/>
    <w:link w:val="affff0"/>
    <w:qFormat/>
    <w:rPr>
      <w:rFonts w:ascii="Liberation Mono" w:hAnsi="Liberation Mono"/>
    </w:rPr>
  </w:style>
  <w:style w:type="paragraph" w:customStyle="1" w:styleId="affff3">
    <w:name w:val="Нижний колонтитул справа"/>
    <w:basedOn w:val="a1"/>
    <w:link w:val="affff2"/>
    <w:qFormat/>
    <w:pPr>
      <w:tabs>
        <w:tab w:val="center" w:pos="4819"/>
        <w:tab w:val="right" w:pos="9638"/>
      </w:tabs>
      <w:jc w:val="right"/>
    </w:pPr>
  </w:style>
  <w:style w:type="paragraph" w:customStyle="1" w:styleId="affff5">
    <w:name w:val="Исполнитель документа"/>
    <w:basedOn w:val="a1"/>
    <w:link w:val="affff4"/>
    <w:qFormat/>
    <w:pPr>
      <w:jc w:val="left"/>
    </w:pPr>
    <w:rPr>
      <w:sz w:val="24"/>
    </w:rPr>
  </w:style>
  <w:style w:type="paragraph" w:customStyle="1" w:styleId="1f0">
    <w:name w:val="Знак концевой сноски1"/>
    <w:link w:val="EndnoteCharacters"/>
    <w:qFormat/>
    <w:rPr>
      <w:vertAlign w:val="superscript"/>
    </w:rPr>
  </w:style>
  <w:style w:type="paragraph" w:styleId="36">
    <w:name w:val="toc 3"/>
    <w:basedOn w:val="affff8"/>
    <w:link w:val="35"/>
    <w:uiPriority w:val="39"/>
    <w:pPr>
      <w:tabs>
        <w:tab w:val="right" w:leader="dot" w:pos="9072"/>
      </w:tabs>
    </w:pPr>
  </w:style>
  <w:style w:type="paragraph" w:customStyle="1" w:styleId="1f2">
    <w:name w:val="Список 1 начало"/>
    <w:basedOn w:val="aff6"/>
    <w:next w:val="a0"/>
    <w:link w:val="1f1"/>
    <w:qFormat/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hAnsi="Arial"/>
    </w:rPr>
  </w:style>
  <w:style w:type="paragraph" w:styleId="affffa">
    <w:name w:val="No Spacing"/>
    <w:link w:val="affff9"/>
    <w:qFormat/>
    <w:rPr>
      <w:sz w:val="22"/>
    </w:rPr>
  </w:style>
  <w:style w:type="paragraph" w:customStyle="1" w:styleId="64">
    <w:name w:val="Указатель пользователя 6"/>
    <w:basedOn w:val="affff8"/>
    <w:link w:val="63"/>
    <w:qFormat/>
    <w:pPr>
      <w:tabs>
        <w:tab w:val="right" w:leader="dot" w:pos="8223"/>
      </w:tabs>
    </w:pPr>
  </w:style>
  <w:style w:type="paragraph" w:customStyle="1" w:styleId="affffc">
    <w:name w:val="Вертикальное направление символов"/>
    <w:link w:val="affffb"/>
    <w:qFormat/>
  </w:style>
  <w:style w:type="paragraph" w:styleId="affffe">
    <w:name w:val="table of authorities"/>
    <w:basedOn w:val="a2"/>
    <w:link w:val="affffd"/>
    <w:qFormat/>
  </w:style>
  <w:style w:type="paragraph" w:customStyle="1" w:styleId="38">
    <w:name w:val="Список 3 начало"/>
    <w:basedOn w:val="aff6"/>
    <w:next w:val="3f2"/>
    <w:link w:val="37"/>
    <w:qFormat/>
  </w:style>
  <w:style w:type="paragraph" w:customStyle="1" w:styleId="1f4">
    <w:name w:val="Указатель пользователя 1"/>
    <w:basedOn w:val="affff8"/>
    <w:link w:val="1f3"/>
    <w:qFormat/>
    <w:pPr>
      <w:tabs>
        <w:tab w:val="right" w:leader="dot" w:pos="9638"/>
      </w:tabs>
    </w:pPr>
  </w:style>
  <w:style w:type="paragraph" w:customStyle="1" w:styleId="74">
    <w:name w:val="Указатель пользователя 7"/>
    <w:basedOn w:val="affff8"/>
    <w:link w:val="73"/>
    <w:qFormat/>
    <w:pPr>
      <w:tabs>
        <w:tab w:val="right" w:leader="dot" w:pos="7940"/>
      </w:tabs>
    </w:pPr>
  </w:style>
  <w:style w:type="paragraph" w:customStyle="1" w:styleId="105">
    <w:name w:val="Заголовок 10"/>
    <w:basedOn w:val="a2"/>
    <w:next w:val="a4"/>
    <w:link w:val="104"/>
    <w:qFormat/>
  </w:style>
  <w:style w:type="paragraph" w:customStyle="1" w:styleId="1f6">
    <w:name w:val="Продолжение нумерованного списка 1"/>
    <w:basedOn w:val="aff6"/>
    <w:link w:val="1f5"/>
    <w:qFormat/>
  </w:style>
  <w:style w:type="paragraph" w:customStyle="1" w:styleId="afffff0">
    <w:name w:val="Верхний колонтитул слева"/>
    <w:basedOn w:val="a1"/>
    <w:link w:val="afffff"/>
    <w:qFormat/>
    <w:pPr>
      <w:tabs>
        <w:tab w:val="center" w:pos="4819"/>
        <w:tab w:val="right" w:pos="9638"/>
      </w:tabs>
      <w:jc w:val="left"/>
    </w:pPr>
  </w:style>
  <w:style w:type="paragraph" w:customStyle="1" w:styleId="2c">
    <w:name w:val="Продолжение нумерованного списка 2"/>
    <w:basedOn w:val="aff6"/>
    <w:link w:val="2b"/>
    <w:qFormat/>
  </w:style>
  <w:style w:type="paragraph" w:customStyle="1" w:styleId="IllustrationIndex10">
    <w:name w:val="Illustration Index 1"/>
    <w:basedOn w:val="affff8"/>
    <w:link w:val="IllustrationIndex1"/>
    <w:qFormat/>
    <w:pPr>
      <w:tabs>
        <w:tab w:val="right" w:leader="dot" w:pos="9638"/>
      </w:tabs>
    </w:pPr>
  </w:style>
  <w:style w:type="paragraph" w:customStyle="1" w:styleId="2e">
    <w:name w:val="Список 2 конец"/>
    <w:basedOn w:val="aff6"/>
    <w:next w:val="28"/>
    <w:link w:val="2d"/>
    <w:qFormat/>
  </w:style>
  <w:style w:type="paragraph" w:styleId="4e">
    <w:name w:val="List Bullet 4"/>
    <w:basedOn w:val="aff6"/>
    <w:link w:val="4d"/>
    <w:qFormat/>
  </w:style>
  <w:style w:type="paragraph" w:customStyle="1" w:styleId="1f8">
    <w:name w:val="Список таблиц 1"/>
    <w:basedOn w:val="affff8"/>
    <w:link w:val="1f7"/>
    <w:qFormat/>
    <w:pPr>
      <w:tabs>
        <w:tab w:val="right" w:leader="dot" w:pos="9638"/>
      </w:tabs>
    </w:pPr>
  </w:style>
  <w:style w:type="paragraph" w:customStyle="1" w:styleId="afffff2">
    <w:name w:val="Иллюстрация"/>
    <w:basedOn w:val="afffffff2"/>
    <w:link w:val="afffff1"/>
    <w:qFormat/>
  </w:style>
  <w:style w:type="paragraph" w:styleId="4f0">
    <w:name w:val="List Continue 4"/>
    <w:basedOn w:val="aff6"/>
    <w:link w:val="4f"/>
    <w:qFormat/>
  </w:style>
  <w:style w:type="paragraph" w:customStyle="1" w:styleId="1f9">
    <w:name w:val="Номер строки1"/>
    <w:link w:val="afffff3"/>
    <w:qFormat/>
  </w:style>
  <w:style w:type="paragraph" w:customStyle="1" w:styleId="3a">
    <w:name w:val="Список 3 конец"/>
    <w:basedOn w:val="aff6"/>
    <w:next w:val="3f2"/>
    <w:link w:val="39"/>
    <w:qFormat/>
  </w:style>
  <w:style w:type="paragraph" w:customStyle="1" w:styleId="1fa">
    <w:name w:val="Выделение1"/>
    <w:link w:val="afffff4"/>
    <w:qFormat/>
    <w:rPr>
      <w:i/>
    </w:rPr>
  </w:style>
  <w:style w:type="paragraph" w:customStyle="1" w:styleId="1fb">
    <w:name w:val="Гиперссылка1"/>
    <w:link w:val="-"/>
    <w:qFormat/>
    <w:rPr>
      <w:color w:val="000080"/>
      <w:u w:val="single"/>
    </w:rPr>
  </w:style>
  <w:style w:type="paragraph" w:customStyle="1" w:styleId="Footnote0">
    <w:name w:val="Footnote"/>
    <w:basedOn w:val="a1"/>
    <w:link w:val="Footnote"/>
    <w:qFormat/>
    <w:pPr>
      <w:jc w:val="left"/>
    </w:pPr>
  </w:style>
  <w:style w:type="paragraph" w:styleId="a3">
    <w:name w:val="Body Text Indent"/>
    <w:basedOn w:val="a4"/>
    <w:link w:val="afffffffb"/>
  </w:style>
  <w:style w:type="paragraph" w:styleId="1fe">
    <w:name w:val="toc 1"/>
    <w:basedOn w:val="affff8"/>
    <w:link w:val="1fd"/>
    <w:uiPriority w:val="39"/>
    <w:pPr>
      <w:tabs>
        <w:tab w:val="right" w:leader="dot" w:pos="9638"/>
      </w:tabs>
    </w:pPr>
  </w:style>
  <w:style w:type="paragraph" w:customStyle="1" w:styleId="1ff0">
    <w:name w:val="Начало нумерованного списка 1"/>
    <w:basedOn w:val="aff6"/>
    <w:next w:val="a"/>
    <w:link w:val="1ff"/>
    <w:qFormat/>
  </w:style>
  <w:style w:type="paragraph" w:styleId="3c">
    <w:name w:val="List Continue 3"/>
    <w:basedOn w:val="aff6"/>
    <w:link w:val="3b"/>
    <w:qFormat/>
  </w:style>
  <w:style w:type="paragraph" w:customStyle="1" w:styleId="2f0">
    <w:name w:val="Список 2 начало"/>
    <w:basedOn w:val="aff6"/>
    <w:next w:val="28"/>
    <w:link w:val="2f"/>
    <w:qFormat/>
  </w:style>
  <w:style w:type="paragraph" w:styleId="2f2">
    <w:name w:val="List Continue 2"/>
    <w:basedOn w:val="aff6"/>
    <w:link w:val="2f1"/>
    <w:qFormat/>
  </w:style>
  <w:style w:type="paragraph" w:styleId="94">
    <w:name w:val="toc 9"/>
    <w:basedOn w:val="affff8"/>
    <w:link w:val="93"/>
    <w:uiPriority w:val="39"/>
    <w:pPr>
      <w:tabs>
        <w:tab w:val="right" w:leader="dot" w:pos="7374"/>
      </w:tabs>
    </w:pPr>
  </w:style>
  <w:style w:type="paragraph" w:styleId="afffff6">
    <w:name w:val="Block Text"/>
    <w:link w:val="afffff5"/>
    <w:qFormat/>
    <w:rPr>
      <w:i/>
    </w:rPr>
  </w:style>
  <w:style w:type="paragraph" w:styleId="3e">
    <w:name w:val="List Number 3"/>
    <w:basedOn w:val="aff6"/>
    <w:link w:val="3d"/>
    <w:qFormat/>
  </w:style>
  <w:style w:type="paragraph" w:customStyle="1" w:styleId="2f4">
    <w:name w:val="Указатель пользователя 2"/>
    <w:basedOn w:val="affff8"/>
    <w:link w:val="2f3"/>
    <w:qFormat/>
    <w:pPr>
      <w:tabs>
        <w:tab w:val="right" w:leader="dot" w:pos="9355"/>
      </w:tabs>
    </w:pPr>
  </w:style>
  <w:style w:type="paragraph" w:customStyle="1" w:styleId="58">
    <w:name w:val="Список 5 начало"/>
    <w:basedOn w:val="aff6"/>
    <w:next w:val="5c"/>
    <w:link w:val="57"/>
    <w:qFormat/>
  </w:style>
  <w:style w:type="paragraph" w:customStyle="1" w:styleId="afffff8">
    <w:name w:val="Верхний колонтитул справа"/>
    <w:basedOn w:val="a1"/>
    <w:link w:val="afffff7"/>
    <w:qFormat/>
    <w:pPr>
      <w:tabs>
        <w:tab w:val="center" w:pos="4819"/>
        <w:tab w:val="right" w:pos="9638"/>
      </w:tabs>
      <w:jc w:val="right"/>
    </w:pPr>
  </w:style>
  <w:style w:type="paragraph" w:customStyle="1" w:styleId="5a">
    <w:name w:val="Продолжение нумерованного списка 5"/>
    <w:basedOn w:val="aff6"/>
    <w:link w:val="59"/>
    <w:qFormat/>
  </w:style>
  <w:style w:type="paragraph" w:customStyle="1" w:styleId="82">
    <w:name w:val="Указатель пользователя 8"/>
    <w:basedOn w:val="affff8"/>
    <w:link w:val="81"/>
    <w:qFormat/>
    <w:pPr>
      <w:tabs>
        <w:tab w:val="right" w:leader="dot" w:pos="7657"/>
      </w:tabs>
    </w:pPr>
  </w:style>
  <w:style w:type="paragraph" w:styleId="5c">
    <w:name w:val="List Bullet 5"/>
    <w:basedOn w:val="aff6"/>
    <w:link w:val="5b"/>
    <w:qFormat/>
  </w:style>
  <w:style w:type="paragraph" w:styleId="84">
    <w:name w:val="toc 8"/>
    <w:basedOn w:val="affff8"/>
    <w:link w:val="83"/>
    <w:uiPriority w:val="39"/>
    <w:pPr>
      <w:tabs>
        <w:tab w:val="right" w:leader="dot" w:pos="7657"/>
      </w:tabs>
    </w:pPr>
  </w:style>
  <w:style w:type="paragraph" w:styleId="afffffa">
    <w:name w:val="annotation text"/>
    <w:basedOn w:val="a4"/>
    <w:link w:val="afffff9"/>
    <w:qFormat/>
  </w:style>
  <w:style w:type="paragraph" w:customStyle="1" w:styleId="5e">
    <w:name w:val="Указатель пользователя 5"/>
    <w:basedOn w:val="affff8"/>
    <w:link w:val="5d"/>
    <w:qFormat/>
    <w:pPr>
      <w:tabs>
        <w:tab w:val="right" w:leader="dot" w:pos="8506"/>
      </w:tabs>
    </w:pPr>
  </w:style>
  <w:style w:type="paragraph" w:customStyle="1" w:styleId="3f0">
    <w:name w:val="Указатель пользователя 3"/>
    <w:basedOn w:val="affff8"/>
    <w:link w:val="3f"/>
    <w:qFormat/>
    <w:pPr>
      <w:tabs>
        <w:tab w:val="right" w:leader="dot" w:pos="9072"/>
      </w:tabs>
    </w:pPr>
  </w:style>
  <w:style w:type="paragraph" w:customStyle="1" w:styleId="afffffc">
    <w:name w:val="Определение"/>
    <w:link w:val="afffffb"/>
    <w:qFormat/>
  </w:style>
  <w:style w:type="paragraph" w:customStyle="1" w:styleId="5f0">
    <w:name w:val="Начало нумерованного списка 5"/>
    <w:basedOn w:val="aff6"/>
    <w:next w:val="56"/>
    <w:link w:val="5f"/>
    <w:qFormat/>
  </w:style>
  <w:style w:type="paragraph" w:styleId="3f2">
    <w:name w:val="List Bullet 3"/>
    <w:basedOn w:val="aff6"/>
    <w:link w:val="3f1"/>
    <w:qFormat/>
  </w:style>
  <w:style w:type="paragraph" w:customStyle="1" w:styleId="affffff0">
    <w:name w:val="Отступы"/>
    <w:basedOn w:val="a4"/>
    <w:link w:val="affffff"/>
    <w:qFormat/>
    <w:pPr>
      <w:tabs>
        <w:tab w:val="left" w:pos="0"/>
      </w:tabs>
    </w:pPr>
  </w:style>
  <w:style w:type="paragraph" w:customStyle="1" w:styleId="2f6">
    <w:name w:val="Конец нумерованного списка 2"/>
    <w:basedOn w:val="aff6"/>
    <w:next w:val="2a"/>
    <w:link w:val="2f5"/>
    <w:qFormat/>
  </w:style>
  <w:style w:type="paragraph" w:customStyle="1" w:styleId="1ff1">
    <w:name w:val="Просмотренная гиперссылка1"/>
    <w:link w:val="affffff1"/>
    <w:qFormat/>
    <w:rPr>
      <w:color w:val="800000"/>
      <w:u w:val="single"/>
    </w:rPr>
  </w:style>
  <w:style w:type="paragraph" w:customStyle="1" w:styleId="affffff3">
    <w:name w:val="Буквица"/>
    <w:link w:val="affffff2"/>
    <w:qFormat/>
  </w:style>
  <w:style w:type="paragraph" w:customStyle="1" w:styleId="affffff5">
    <w:name w:val="Исходный текст"/>
    <w:link w:val="affffff4"/>
    <w:qFormat/>
    <w:rPr>
      <w:rFonts w:ascii="Liberation Mono" w:hAnsi="Liberation Mono"/>
    </w:rPr>
  </w:style>
  <w:style w:type="paragraph" w:customStyle="1" w:styleId="affffff7">
    <w:name w:val="Блочная цитата"/>
    <w:basedOn w:val="a1"/>
    <w:link w:val="affffff6"/>
    <w:qFormat/>
  </w:style>
  <w:style w:type="paragraph" w:styleId="5f2">
    <w:name w:val="toc 5"/>
    <w:basedOn w:val="affff8"/>
    <w:link w:val="5f1"/>
    <w:uiPriority w:val="39"/>
    <w:pPr>
      <w:tabs>
        <w:tab w:val="right" w:leader="dot" w:pos="8506"/>
      </w:tabs>
    </w:pPr>
  </w:style>
  <w:style w:type="paragraph" w:customStyle="1" w:styleId="affffff9">
    <w:name w:val="Заголовок указателей пользователя"/>
    <w:basedOn w:val="a2"/>
    <w:link w:val="affffff8"/>
    <w:qFormat/>
  </w:style>
  <w:style w:type="paragraph" w:customStyle="1" w:styleId="affffffb">
    <w:name w:val="Ссылка указателя"/>
    <w:link w:val="affffffa"/>
    <w:qFormat/>
  </w:style>
  <w:style w:type="paragraph" w:customStyle="1" w:styleId="5f4">
    <w:name w:val="Список 5 конец"/>
    <w:basedOn w:val="aff6"/>
    <w:next w:val="5c"/>
    <w:link w:val="5f3"/>
    <w:qFormat/>
  </w:style>
  <w:style w:type="paragraph" w:customStyle="1" w:styleId="3f4">
    <w:name w:val="Продолжение нумерованного списка 3"/>
    <w:basedOn w:val="aff6"/>
    <w:link w:val="3f3"/>
    <w:qFormat/>
  </w:style>
  <w:style w:type="paragraph" w:customStyle="1" w:styleId="affffffd">
    <w:name w:val="Заголовок списка таблиц"/>
    <w:basedOn w:val="a2"/>
    <w:link w:val="affffffc"/>
    <w:qFormat/>
  </w:style>
  <w:style w:type="paragraph" w:customStyle="1" w:styleId="afffffff1">
    <w:name w:val="Символ концевой сноски"/>
    <w:link w:val="afffffff0"/>
    <w:qFormat/>
  </w:style>
  <w:style w:type="paragraph" w:styleId="2f8">
    <w:name w:val="index 2"/>
    <w:basedOn w:val="affff8"/>
    <w:link w:val="2f7"/>
    <w:qFormat/>
  </w:style>
  <w:style w:type="paragraph" w:styleId="4f2">
    <w:name w:val="List Number 4"/>
    <w:basedOn w:val="aff6"/>
    <w:link w:val="4f1"/>
    <w:qFormat/>
  </w:style>
  <w:style w:type="paragraph" w:styleId="afffffff4">
    <w:name w:val="table of figures"/>
    <w:basedOn w:val="afffffff2"/>
    <w:link w:val="afffffff3"/>
    <w:qFormat/>
  </w:style>
  <w:style w:type="paragraph" w:customStyle="1" w:styleId="afffffff6">
    <w:name w:val="Маркеры"/>
    <w:link w:val="afffffff5"/>
    <w:qFormat/>
    <w:rPr>
      <w:rFonts w:ascii="OpenSymbol" w:hAnsi="OpenSymbol"/>
    </w:rPr>
  </w:style>
  <w:style w:type="paragraph" w:styleId="afffffff8">
    <w:name w:val="Subtitle"/>
    <w:basedOn w:val="a1"/>
    <w:next w:val="a3"/>
    <w:link w:val="afffffff7"/>
    <w:uiPriority w:val="11"/>
    <w:qFormat/>
    <w:pPr>
      <w:ind w:left="709"/>
      <w:jc w:val="both"/>
    </w:pPr>
    <w:rPr>
      <w:b/>
    </w:rPr>
  </w:style>
  <w:style w:type="paragraph" w:customStyle="1" w:styleId="3f6">
    <w:name w:val="Конец нумерованного списка 3"/>
    <w:basedOn w:val="aff6"/>
    <w:next w:val="3e"/>
    <w:link w:val="3f5"/>
    <w:qFormat/>
  </w:style>
  <w:style w:type="paragraph" w:customStyle="1" w:styleId="4f4">
    <w:name w:val="Указатель пользователя 4"/>
    <w:basedOn w:val="affff8"/>
    <w:link w:val="4f3"/>
    <w:qFormat/>
    <w:pPr>
      <w:tabs>
        <w:tab w:val="right" w:leader="dot" w:pos="8789"/>
      </w:tabs>
    </w:pPr>
  </w:style>
  <w:style w:type="paragraph" w:customStyle="1" w:styleId="1ff3">
    <w:name w:val="Основной шрифт абзаца1"/>
    <w:qFormat/>
  </w:style>
  <w:style w:type="paragraph" w:styleId="afffffffa">
    <w:name w:val="endnote text"/>
    <w:basedOn w:val="a1"/>
    <w:link w:val="afffffff9"/>
  </w:style>
  <w:style w:type="paragraph" w:styleId="afffffffd">
    <w:name w:val="Salutation"/>
    <w:basedOn w:val="a1"/>
    <w:link w:val="afffffffc"/>
  </w:style>
  <w:style w:type="paragraph" w:styleId="a0">
    <w:name w:val="List Bullet"/>
    <w:basedOn w:val="aff6"/>
    <w:link w:val="afffffffe"/>
    <w:qFormat/>
    <w:pPr>
      <w:numPr>
        <w:numId w:val="3"/>
      </w:numPr>
    </w:pPr>
  </w:style>
  <w:style w:type="paragraph" w:customStyle="1" w:styleId="affffffff0">
    <w:name w:val="Таблица"/>
    <w:basedOn w:val="afffffff2"/>
    <w:link w:val="affffffff"/>
    <w:qFormat/>
  </w:style>
  <w:style w:type="paragraph" w:customStyle="1" w:styleId="affffffff2">
    <w:name w:val="Содержимое списка"/>
    <w:basedOn w:val="a1"/>
    <w:link w:val="affffffff1"/>
    <w:qFormat/>
  </w:style>
  <w:style w:type="paragraph" w:customStyle="1" w:styleId="affffffff4">
    <w:name w:val="Символ сноски"/>
    <w:link w:val="affffffff3"/>
    <w:qFormat/>
  </w:style>
  <w:style w:type="paragraph" w:customStyle="1" w:styleId="affffffff6">
    <w:name w:val="Основной элемент указателя"/>
    <w:link w:val="affffffff5"/>
    <w:qFormat/>
    <w:rPr>
      <w:b/>
    </w:rPr>
  </w:style>
  <w:style w:type="paragraph" w:customStyle="1" w:styleId="affffffff9">
    <w:name w:val="Заголовок списка"/>
    <w:basedOn w:val="a1"/>
    <w:next w:val="affffffff2"/>
    <w:link w:val="affffffff8"/>
    <w:qFormat/>
  </w:style>
  <w:style w:type="paragraph" w:customStyle="1" w:styleId="WW8Num3z00">
    <w:name w:val="WW8Num3z0"/>
    <w:link w:val="WW8Num3z0"/>
    <w:qFormat/>
    <w:rPr>
      <w:rFonts w:ascii="PT Astra Serif" w:hAnsi="PT Astra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714433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4669</Words>
  <Characters>26614</Characters>
  <Application>Microsoft Office Word</Application>
  <DocSecurity>0</DocSecurity>
  <Lines>221</Lines>
  <Paragraphs>62</Paragraphs>
  <ScaleCrop>false</ScaleCrop>
  <Company/>
  <LinksUpToDate>false</LinksUpToDate>
  <CharactersWithSpaces>31221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Тимофеева Н. С.</cp:lastModifiedBy>
  <cp:revision>7</cp:revision>
  <cp:lastPrinted>2025-05-05T04:58:00Z</cp:lastPrinted>
  <dcterms:created xsi:type="dcterms:W3CDTF">2025-04-29T08:00:00Z</dcterms:created>
  <dcterms:modified xsi:type="dcterms:W3CDTF">2025-05-06T06:16:00Z</dcterms:modified>
  <dc:language>ru-RU</dc:language>
</cp:coreProperties>
</file>