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5C81C7" w14:textId="77777777" w:rsidR="004B315A" w:rsidRDefault="00000000">
      <w:pPr>
        <w:jc w:val="center"/>
        <w:rPr>
          <w:rFonts w:ascii="Times New Roman" w:hAnsi="Times New Roman"/>
          <w:b/>
          <w:bCs/>
          <w:kern w:val="2"/>
          <w:sz w:val="32"/>
          <w:szCs w:val="32"/>
        </w:rPr>
      </w:pPr>
      <w:r>
        <w:rPr>
          <w:noProof/>
        </w:rPr>
        <w:drawing>
          <wp:inline distT="0" distB="0" distL="0" distR="0" wp14:anchorId="3608A956" wp14:editId="055520D0">
            <wp:extent cx="673100" cy="8451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84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B72F4" w14:textId="77777777" w:rsidR="004B315A" w:rsidRDefault="00000000">
      <w:pPr>
        <w:jc w:val="center"/>
        <w:rPr>
          <w:rFonts w:ascii="Times New Roman" w:hAnsi="Times New Roman"/>
          <w:b/>
          <w:bCs/>
          <w:kern w:val="2"/>
          <w:sz w:val="32"/>
          <w:szCs w:val="32"/>
        </w:rPr>
      </w:pPr>
      <w:r>
        <w:rPr>
          <w:rFonts w:ascii="Times New Roman" w:hAnsi="Times New Roman"/>
          <w:b/>
          <w:bCs/>
          <w:kern w:val="2"/>
          <w:sz w:val="32"/>
          <w:szCs w:val="32"/>
        </w:rPr>
        <w:t>Российская Федерация</w:t>
      </w:r>
    </w:p>
    <w:p w14:paraId="16A5D54F" w14:textId="77777777" w:rsidR="004B315A" w:rsidRDefault="00000000">
      <w:pPr>
        <w:jc w:val="center"/>
        <w:rPr>
          <w:rFonts w:ascii="Times New Roman" w:hAnsi="Times New Roman"/>
          <w:b/>
          <w:bCs/>
          <w:kern w:val="2"/>
          <w:sz w:val="32"/>
          <w:szCs w:val="32"/>
        </w:rPr>
      </w:pPr>
      <w:r>
        <w:rPr>
          <w:rFonts w:ascii="Times New Roman" w:hAnsi="Times New Roman"/>
          <w:b/>
          <w:bCs/>
          <w:kern w:val="2"/>
          <w:sz w:val="32"/>
          <w:szCs w:val="32"/>
        </w:rPr>
        <w:t>КЕМЕРОВСКАЯ ОБЛАСТЬ - КУЗБАСС</w:t>
      </w:r>
    </w:p>
    <w:p w14:paraId="72F4E2EE" w14:textId="77777777" w:rsidR="004B315A" w:rsidRDefault="00000000">
      <w:pPr>
        <w:jc w:val="center"/>
        <w:rPr>
          <w:rFonts w:ascii="Times New Roman" w:hAnsi="Times New Roman"/>
          <w:b/>
          <w:bCs/>
          <w:kern w:val="2"/>
          <w:sz w:val="32"/>
          <w:szCs w:val="32"/>
        </w:rPr>
      </w:pPr>
      <w:r>
        <w:rPr>
          <w:rFonts w:ascii="Times New Roman" w:hAnsi="Times New Roman"/>
          <w:b/>
          <w:bCs/>
          <w:kern w:val="2"/>
          <w:sz w:val="32"/>
          <w:szCs w:val="32"/>
        </w:rPr>
        <w:t>Топкинский муниципальный округ</w:t>
      </w:r>
    </w:p>
    <w:p w14:paraId="37B2BD3F" w14:textId="77777777" w:rsidR="004B315A" w:rsidRDefault="00000000">
      <w:pPr>
        <w:jc w:val="center"/>
        <w:rPr>
          <w:rFonts w:ascii="Times New Roman" w:hAnsi="Times New Roman"/>
          <w:b/>
          <w:bCs/>
          <w:kern w:val="2"/>
          <w:sz w:val="32"/>
          <w:szCs w:val="32"/>
        </w:rPr>
      </w:pPr>
      <w:r>
        <w:rPr>
          <w:rFonts w:ascii="Times New Roman" w:hAnsi="Times New Roman"/>
          <w:b/>
          <w:bCs/>
          <w:kern w:val="2"/>
          <w:sz w:val="32"/>
          <w:szCs w:val="32"/>
        </w:rPr>
        <w:t>АДМИНИСТРАЦИЯ</w:t>
      </w:r>
    </w:p>
    <w:p w14:paraId="5F12EC3B" w14:textId="77777777" w:rsidR="004B315A" w:rsidRDefault="00000000">
      <w:pPr>
        <w:jc w:val="center"/>
        <w:rPr>
          <w:rFonts w:ascii="Times New Roman" w:hAnsi="Times New Roman"/>
          <w:b/>
          <w:bCs/>
          <w:kern w:val="2"/>
          <w:sz w:val="32"/>
          <w:szCs w:val="32"/>
        </w:rPr>
      </w:pPr>
      <w:r>
        <w:rPr>
          <w:rFonts w:ascii="Times New Roman" w:hAnsi="Times New Roman"/>
          <w:b/>
          <w:bCs/>
          <w:kern w:val="2"/>
          <w:sz w:val="32"/>
          <w:szCs w:val="32"/>
        </w:rPr>
        <w:t>ТОПКИНСКОГО МУНИЦИПАЛЬНОГО ОКРУГА</w:t>
      </w:r>
    </w:p>
    <w:p w14:paraId="73FD852C" w14:textId="77777777" w:rsidR="004B315A" w:rsidRDefault="00000000">
      <w:pPr>
        <w:jc w:val="center"/>
        <w:rPr>
          <w:rFonts w:ascii="Times New Roman" w:hAnsi="Times New Roman"/>
          <w:b/>
          <w:bCs/>
          <w:kern w:val="2"/>
          <w:sz w:val="36"/>
          <w:szCs w:val="36"/>
        </w:rPr>
      </w:pPr>
      <w:r>
        <w:rPr>
          <w:rFonts w:ascii="Times New Roman" w:hAnsi="Times New Roman"/>
          <w:b/>
          <w:bCs/>
          <w:kern w:val="2"/>
          <w:sz w:val="36"/>
          <w:szCs w:val="36"/>
        </w:rPr>
        <w:t>ПОСТАНОВЛЕНИЕ</w:t>
      </w:r>
    </w:p>
    <w:p w14:paraId="5FEADED8" w14:textId="77777777" w:rsidR="004B315A" w:rsidRDefault="004B315A">
      <w:pPr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14:paraId="5073FA08" w14:textId="12FFF07F" w:rsidR="004B315A" w:rsidRDefault="00000000">
      <w:pPr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kern w:val="2"/>
          <w:sz w:val="28"/>
          <w:szCs w:val="28"/>
        </w:rPr>
        <w:t xml:space="preserve">от  </w:t>
      </w:r>
      <w:r w:rsidR="002B51C7">
        <w:rPr>
          <w:rFonts w:ascii="Times New Roman" w:hAnsi="Times New Roman"/>
          <w:b/>
          <w:bCs/>
          <w:kern w:val="2"/>
          <w:sz w:val="28"/>
          <w:szCs w:val="28"/>
        </w:rPr>
        <w:t>_</w:t>
      </w:r>
      <w:proofErr w:type="gramEnd"/>
      <w:r w:rsidR="002B51C7">
        <w:rPr>
          <w:rFonts w:ascii="Times New Roman" w:hAnsi="Times New Roman"/>
          <w:b/>
          <w:bCs/>
          <w:kern w:val="2"/>
          <w:sz w:val="28"/>
          <w:szCs w:val="28"/>
        </w:rPr>
        <w:t>____________</w:t>
      </w:r>
      <w:r>
        <w:rPr>
          <w:rFonts w:ascii="Times New Roman" w:hAnsi="Times New Roman"/>
          <w:b/>
          <w:bCs/>
          <w:kern w:val="2"/>
          <w:sz w:val="28"/>
          <w:szCs w:val="28"/>
        </w:rPr>
        <w:t xml:space="preserve"> 2024 года № </w:t>
      </w:r>
      <w:r w:rsidR="002B51C7">
        <w:rPr>
          <w:rFonts w:ascii="Times New Roman" w:hAnsi="Times New Roman"/>
          <w:b/>
          <w:bCs/>
          <w:kern w:val="2"/>
          <w:sz w:val="28"/>
          <w:szCs w:val="28"/>
        </w:rPr>
        <w:t>_______</w:t>
      </w:r>
      <w:r>
        <w:rPr>
          <w:rFonts w:ascii="Times New Roman" w:hAnsi="Times New Roman"/>
          <w:b/>
          <w:bCs/>
          <w:kern w:val="2"/>
          <w:sz w:val="28"/>
          <w:szCs w:val="28"/>
        </w:rPr>
        <w:t>-п</w:t>
      </w:r>
    </w:p>
    <w:p w14:paraId="0C4BDE86" w14:textId="77777777" w:rsidR="004B315A" w:rsidRDefault="00000000">
      <w:pPr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>
        <w:rPr>
          <w:rFonts w:ascii="Times New Roman" w:hAnsi="Times New Roman"/>
          <w:b/>
          <w:bCs/>
          <w:kern w:val="2"/>
          <w:sz w:val="28"/>
          <w:szCs w:val="28"/>
        </w:rPr>
        <w:t>г.Топки</w:t>
      </w:r>
    </w:p>
    <w:p w14:paraId="55A47772" w14:textId="77777777" w:rsidR="004B315A" w:rsidRDefault="004B315A">
      <w:pPr>
        <w:ind w:firstLine="0"/>
        <w:rPr>
          <w:rFonts w:ascii="Times New Roman" w:hAnsi="Times New Roman"/>
          <w:b/>
          <w:bCs/>
          <w:kern w:val="2"/>
          <w:sz w:val="32"/>
          <w:szCs w:val="32"/>
        </w:rPr>
      </w:pPr>
    </w:p>
    <w:p w14:paraId="2187362B" w14:textId="77777777" w:rsidR="004B315A" w:rsidRDefault="00000000">
      <w:pPr>
        <w:ind w:firstLine="0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>
        <w:rPr>
          <w:rFonts w:ascii="Times New Roman" w:hAnsi="Times New Roman"/>
          <w:b/>
          <w:bCs/>
          <w:kern w:val="2"/>
          <w:sz w:val="28"/>
          <w:szCs w:val="28"/>
        </w:rPr>
        <w:t>О внесении изменений в постановление администрации Топкинского муниципального округа от 25.12.2023 № 2314-п «Об утверждении перечня общедоступной информации о деятельности администрации Топкинского муниципального округа, размещаемой в информационно-телекоммуникационной сети «Интернет» в формате открытых данных»</w:t>
      </w:r>
    </w:p>
    <w:p w14:paraId="5B35DCB9" w14:textId="77777777" w:rsidR="004B315A" w:rsidRDefault="004B315A">
      <w:pPr>
        <w:rPr>
          <w:rFonts w:ascii="Times New Roman" w:hAnsi="Times New Roman"/>
        </w:rPr>
      </w:pPr>
    </w:p>
    <w:p w14:paraId="3C617B86" w14:textId="77777777" w:rsidR="004B315A" w:rsidRDefault="00000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реализации Федерального закона </w:t>
      </w:r>
      <w:hyperlink r:id="rId7" w:tgtFrame="Об обеспечении доступа к информации о деятельности государственных органов и органов местного самоуправления">
        <w:r>
          <w:rPr>
            <w:rFonts w:ascii="Times New Roman" w:hAnsi="Times New Roman"/>
            <w:sz w:val="28"/>
            <w:szCs w:val="28"/>
          </w:rPr>
          <w:t>от 09.02.2009 № 8-ФЗ</w:t>
        </w:r>
      </w:hyperlink>
      <w:r>
        <w:rPr>
          <w:rFonts w:ascii="Times New Roman" w:hAnsi="Times New Roman"/>
          <w:sz w:val="28"/>
          <w:szCs w:val="28"/>
        </w:rPr>
        <w:t xml:space="preserve"> «Об обеспечении доступа к информации о деятельности государственных органов и органов местного самоуправления», Федерального закона </w:t>
      </w:r>
      <w:hyperlink r:id="rId8" w:tgtFrame="Об общих принципах организации местного самоуправления в Российской Федерации">
        <w:r>
          <w:rPr>
            <w:rFonts w:ascii="Times New Roman" w:hAnsi="Times New Roman"/>
            <w:sz w:val="28"/>
            <w:szCs w:val="28"/>
          </w:rPr>
          <w:t>от 06.10.2003 № 131-ФЗ</w:t>
        </w:r>
      </w:hyperlink>
      <w:r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постановления Правительства Российской Федерации от 10.07.2013 № 583 «Об обеспечении доступа к общедоступной информации о деятельности государственных органов и органов местного самоуправления в информационно-телекоммуникационной сети «Интернет» в формате открытых данных», приказа Минэкономразвития России от 23.04.2024 № 247 «Об утверждении методических указаний по отнесению информации к общедоступной информации, размещаемой государственными органами и органами местного самоуправления на их официальных сайтах в информационно-телекоммуникационной сети «Интернет» в форме открытых данных»:</w:t>
      </w:r>
    </w:p>
    <w:p w14:paraId="02CCA71D" w14:textId="77777777" w:rsidR="004B315A" w:rsidRDefault="0000000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в постановление администрации Топкинского муниципального округа от 25.12.2023 № 2314-п «Об утверждении перечня общедоступной информации о деятельности администрации Топкинского муниципального округа, размещаемой в информационно-телекоммуникационной сети «Интернет» в формате открытых данных» следующие изменения:</w:t>
      </w:r>
    </w:p>
    <w:p w14:paraId="0033B870" w14:textId="77777777" w:rsidR="004B315A" w:rsidRDefault="0000000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Пункт 3 данного постановления дополнить абзацем вторым следующего содержания: </w:t>
      </w:r>
    </w:p>
    <w:p w14:paraId="5B375D4E" w14:textId="77777777" w:rsidR="004B315A" w:rsidRDefault="0000000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«Ответственным подразделениям не реже одного раза в год проводить анализ актуальности общедоступной информации и в случае выявления несоответствия вносить изменения в части дополнения или исключения состава сведений, раскрывающих информацию о деятельности администрации Топкинского муниципального округа».</w:t>
      </w:r>
    </w:p>
    <w:p w14:paraId="76036825" w14:textId="77777777" w:rsidR="004B315A" w:rsidRDefault="00000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Разместить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7BBF5C2F" w14:textId="77777777" w:rsidR="004B315A" w:rsidRDefault="00000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Контроль за исполнением постановления возложить на заместителя главы Топкинского муниципального округа (руководителя аппарата) </w:t>
      </w:r>
      <w:proofErr w:type="spellStart"/>
      <w:r>
        <w:rPr>
          <w:rFonts w:ascii="Times New Roman" w:hAnsi="Times New Roman"/>
          <w:sz w:val="28"/>
          <w:szCs w:val="28"/>
        </w:rPr>
        <w:t>Е.Л.Рябову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774063F1" w14:textId="77777777" w:rsidR="004B315A" w:rsidRDefault="00000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Постановление вступает в силу после официального обнародования.</w:t>
      </w:r>
    </w:p>
    <w:p w14:paraId="7C4711E7" w14:textId="77777777" w:rsidR="004B315A" w:rsidRDefault="004B315A">
      <w:pPr>
        <w:rPr>
          <w:rFonts w:ascii="Times New Roman" w:hAnsi="Times New Roman"/>
          <w:sz w:val="28"/>
          <w:szCs w:val="28"/>
        </w:rPr>
      </w:pPr>
    </w:p>
    <w:p w14:paraId="4D86C6C6" w14:textId="77777777" w:rsidR="004B315A" w:rsidRDefault="004B315A">
      <w:pPr>
        <w:rPr>
          <w:rFonts w:ascii="Times New Roman" w:hAnsi="Times New Roman"/>
          <w:sz w:val="28"/>
          <w:szCs w:val="28"/>
        </w:rPr>
      </w:pPr>
    </w:p>
    <w:p w14:paraId="46847D82" w14:textId="77777777" w:rsidR="004B315A" w:rsidRDefault="00000000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Топкинского</w:t>
      </w:r>
    </w:p>
    <w:p w14:paraId="63CFCD6D" w14:textId="77777777" w:rsidR="004B315A" w:rsidRDefault="00000000">
      <w:pPr>
        <w:ind w:firstLine="0"/>
        <w:rPr>
          <w:rFonts w:ascii="Times New Roman" w:hAnsi="Times New Roman"/>
          <w:b/>
          <w:bCs/>
          <w:kern w:val="2"/>
          <w:sz w:val="22"/>
          <w:szCs w:val="22"/>
        </w:rPr>
      </w:pPr>
      <w:r>
        <w:rPr>
          <w:rFonts w:ascii="Times New Roman" w:hAnsi="Times New Roman"/>
          <w:sz w:val="28"/>
          <w:szCs w:val="28"/>
        </w:rPr>
        <w:t>муниципального округа                                                                   С.В. Фролов</w:t>
      </w:r>
    </w:p>
    <w:sectPr w:rsidR="004B315A">
      <w:headerReference w:type="even" r:id="rId9"/>
      <w:headerReference w:type="default" r:id="rId10"/>
      <w:pgSz w:w="11906" w:h="16838"/>
      <w:pgMar w:top="1134" w:right="1134" w:bottom="1134" w:left="1701" w:header="720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5A2092" w14:textId="77777777" w:rsidR="00D3007E" w:rsidRDefault="00D3007E">
      <w:r>
        <w:separator/>
      </w:r>
    </w:p>
  </w:endnote>
  <w:endnote w:type="continuationSeparator" w:id="0">
    <w:p w14:paraId="3708723F" w14:textId="77777777" w:rsidR="00D3007E" w:rsidRDefault="00D30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79C76F" w14:textId="77777777" w:rsidR="00D3007E" w:rsidRDefault="00D3007E">
      <w:r>
        <w:separator/>
      </w:r>
    </w:p>
  </w:footnote>
  <w:footnote w:type="continuationSeparator" w:id="0">
    <w:p w14:paraId="69583A5B" w14:textId="77777777" w:rsidR="00D3007E" w:rsidRDefault="00D300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6B27A6" w14:textId="77777777" w:rsidR="004B315A" w:rsidRDefault="00000000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483DFF1" wp14:editId="6233154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53AB859" w14:textId="77777777" w:rsidR="004B315A" w:rsidRDefault="00000000">
                          <w:pPr>
                            <w:pStyle w:val="a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</w:rPr>
                            <w:t>0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83DFF1"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left:0;text-align:left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 stroked="f">
              <v:fill opacity="0"/>
              <v:textbox style="mso-fit-shape-to-text:t" inset="0,0,0,0">
                <w:txbxContent>
                  <w:p w14:paraId="453AB859" w14:textId="77777777" w:rsidR="004B315A" w:rsidRDefault="00000000">
                    <w:pPr>
                      <w:pStyle w:val="a4"/>
                      <w:rPr>
                        <w:rStyle w:val="a5"/>
                      </w:rPr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</w:rPr>
                      <w:t>0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1B796D" w14:textId="77777777" w:rsidR="004B315A" w:rsidRDefault="00000000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3" behindDoc="0" locked="0" layoutInCell="0" allowOverlap="1" wp14:anchorId="5CC49192" wp14:editId="7C11782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445770" cy="175260"/>
              <wp:effectExtent l="0" t="0" r="0" b="0"/>
              <wp:wrapSquare wrapText="bothSides"/>
              <wp:docPr id="3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5770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51D1E6DD" w14:textId="77777777" w:rsidR="004B315A" w:rsidRDefault="00000000">
                          <w:pPr>
                            <w:pStyle w:val="a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</w:rPr>
                            <w:t>2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C49192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0;margin-top:.05pt;width:35.1pt;height:13.8pt;z-index:3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" o:allowincell="f" stroked="f">
              <v:fill opacity="0"/>
              <v:textbox style="mso-fit-shape-to-text:t" inset="0,0,0,0">
                <w:txbxContent>
                  <w:p w14:paraId="51D1E6DD" w14:textId="77777777" w:rsidR="004B315A" w:rsidRDefault="00000000">
                    <w:pPr>
                      <w:pStyle w:val="a4"/>
                      <w:rPr>
                        <w:rStyle w:val="a5"/>
                      </w:rPr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</w:rPr>
                      <w:t>2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15A"/>
    <w:rsid w:val="002B51C7"/>
    <w:rsid w:val="004B315A"/>
    <w:rsid w:val="007E6940"/>
    <w:rsid w:val="00D3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A593B"/>
  <w15:docId w15:val="{79F5C219-B9C4-4CFF-B716-B4A69C497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1C01"/>
    <w:pPr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qFormat/>
    <w:rsid w:val="00E31C01"/>
    <w:rPr>
      <w:rFonts w:ascii="Arial" w:eastAsia="Times New Roman" w:hAnsi="Arial" w:cs="Times New Roman"/>
      <w:sz w:val="24"/>
      <w:szCs w:val="24"/>
      <w:lang w:eastAsia="ru-RU"/>
    </w:rPr>
  </w:style>
  <w:style w:type="character" w:styleId="a5">
    <w:name w:val="page number"/>
    <w:basedOn w:val="a0"/>
    <w:qFormat/>
    <w:rsid w:val="00E31C01"/>
  </w:style>
  <w:style w:type="character" w:customStyle="1" w:styleId="-">
    <w:name w:val="Интернет-ссылка"/>
    <w:basedOn w:val="a0"/>
    <w:rsid w:val="00E31C01"/>
    <w:rPr>
      <w:color w:val="0000FF"/>
      <w:u w:val="none"/>
    </w:rPr>
  </w:style>
  <w:style w:type="character" w:customStyle="1" w:styleId="a6">
    <w:name w:val="Схема документа Знак"/>
    <w:basedOn w:val="a0"/>
    <w:link w:val="a7"/>
    <w:semiHidden/>
    <w:qFormat/>
    <w:rsid w:val="003F2A1E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character" w:customStyle="1" w:styleId="2">
    <w:name w:val="Основной текст (2)"/>
    <w:basedOn w:val="a0"/>
    <w:qFormat/>
    <w:rsid w:val="0024151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20">
    <w:name w:val="Основной текст (2)_"/>
    <w:basedOn w:val="a0"/>
    <w:qFormat/>
    <w:rsid w:val="00FD5CD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21">
    <w:name w:val="Основной текст (2) + Полужирный"/>
    <w:basedOn w:val="20"/>
    <w:qFormat/>
    <w:rsid w:val="00FD5CD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B1375E"/>
    <w:rPr>
      <w:rFonts w:ascii="Arial" w:eastAsia="Times New Roman" w:hAnsi="Arial" w:cs="Arial"/>
      <w:sz w:val="18"/>
      <w:szCs w:val="18"/>
      <w:lang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ascii="PT Astra Serif" w:hAnsi="PT Astra Serif"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ascii="PT Astra Serif" w:hAnsi="PT Astra Serif" w:cs="Noto Sans Devanagari"/>
      <w:lang/>
    </w:rPr>
  </w:style>
  <w:style w:type="paragraph" w:customStyle="1" w:styleId="af">
    <w:name w:val="Колонтитул"/>
    <w:basedOn w:val="a"/>
    <w:qFormat/>
  </w:style>
  <w:style w:type="paragraph" w:styleId="a4">
    <w:name w:val="header"/>
    <w:basedOn w:val="a"/>
    <w:link w:val="a3"/>
    <w:rsid w:val="00E31C01"/>
    <w:pPr>
      <w:tabs>
        <w:tab w:val="center" w:pos="4677"/>
        <w:tab w:val="right" w:pos="9355"/>
      </w:tabs>
    </w:pPr>
  </w:style>
  <w:style w:type="paragraph" w:customStyle="1" w:styleId="Table">
    <w:name w:val="Table!Таблица"/>
    <w:qFormat/>
    <w:rsid w:val="00E31C01"/>
    <w:rPr>
      <w:rFonts w:ascii="Arial" w:eastAsia="Times New Roman" w:hAnsi="Arial" w:cs="Arial"/>
      <w:bCs/>
      <w:kern w:val="2"/>
      <w:sz w:val="24"/>
      <w:szCs w:val="32"/>
      <w:lang w:eastAsia="ru-RU"/>
    </w:rPr>
  </w:style>
  <w:style w:type="paragraph" w:customStyle="1" w:styleId="Table0">
    <w:name w:val="Table!"/>
    <w:next w:val="Table"/>
    <w:qFormat/>
    <w:rsid w:val="00E31C01"/>
    <w:pPr>
      <w:jc w:val="center"/>
    </w:pPr>
    <w:rPr>
      <w:rFonts w:ascii="Arial" w:eastAsia="Times New Roman" w:hAnsi="Arial" w:cs="Arial"/>
      <w:b/>
      <w:bCs/>
      <w:kern w:val="2"/>
      <w:sz w:val="24"/>
      <w:szCs w:val="32"/>
      <w:lang w:eastAsia="ru-RU"/>
    </w:rPr>
  </w:style>
  <w:style w:type="paragraph" w:styleId="a7">
    <w:name w:val="Document Map"/>
    <w:basedOn w:val="a"/>
    <w:link w:val="a6"/>
    <w:semiHidden/>
    <w:qFormat/>
    <w:rsid w:val="003F2A1E"/>
    <w:pPr>
      <w:shd w:val="clear" w:color="auto" w:fill="000080"/>
      <w:ind w:firstLine="0"/>
      <w:jc w:val="left"/>
    </w:pPr>
    <w:rPr>
      <w:rFonts w:ascii="Tahoma" w:hAnsi="Tahoma"/>
      <w:sz w:val="20"/>
      <w:szCs w:val="20"/>
    </w:rPr>
  </w:style>
  <w:style w:type="paragraph" w:styleId="a9">
    <w:name w:val="Balloon Text"/>
    <w:basedOn w:val="a"/>
    <w:link w:val="a8"/>
    <w:uiPriority w:val="99"/>
    <w:semiHidden/>
    <w:unhideWhenUsed/>
    <w:qFormat/>
    <w:rsid w:val="00B1375E"/>
    <w:rPr>
      <w:rFonts w:cs="Arial"/>
      <w:sz w:val="18"/>
      <w:szCs w:val="18"/>
    </w:rPr>
  </w:style>
  <w:style w:type="paragraph" w:styleId="af0">
    <w:name w:val="List Paragraph"/>
    <w:basedOn w:val="a"/>
    <w:uiPriority w:val="34"/>
    <w:qFormat/>
    <w:rsid w:val="00A90105"/>
    <w:pPr>
      <w:ind w:left="720"/>
      <w:contextualSpacing/>
    </w:pPr>
  </w:style>
  <w:style w:type="paragraph" w:customStyle="1" w:styleId="af1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la-service.minjust.ru:8080/rnla-links/ws/content/act/96e20c02-1b12-465a-b64c-24aa92270007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nla-service.minjust.ru:8080/rnla-links/ws/content/act/bedb8d87-fb71-47d6-a08b-7000caa8861a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452</Words>
  <Characters>2580</Characters>
  <Application>Microsoft Office Word</Application>
  <DocSecurity>0</DocSecurity>
  <Lines>21</Lines>
  <Paragraphs>6</Paragraphs>
  <ScaleCrop>false</ScaleCrop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Фадюшина Е.Н.</dc:creator>
  <dc:description/>
  <cp:lastModifiedBy>Тимофеева Н. С.</cp:lastModifiedBy>
  <cp:revision>11</cp:revision>
  <cp:lastPrinted>2023-12-20T04:12:00Z</cp:lastPrinted>
  <dcterms:created xsi:type="dcterms:W3CDTF">2024-07-01T09:42:00Z</dcterms:created>
  <dcterms:modified xsi:type="dcterms:W3CDTF">2024-07-22T06:52:00Z</dcterms:modified>
  <dc:language>ru-RU</dc:language>
</cp:coreProperties>
</file>