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4F34" w14:textId="77777777" w:rsidR="00821A7A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6A0CF5DB" wp14:editId="0E40D0F7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B1400E" w14:textId="77777777" w:rsidR="00821A7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2F31B7A" w14:textId="77777777" w:rsidR="00821A7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371D3C1" w14:textId="77777777" w:rsidR="00821A7A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0D54654" w14:textId="77777777" w:rsidR="00821A7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60F7D0FA" w14:textId="77777777" w:rsidR="00821A7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E1901D1" w14:textId="77777777" w:rsidR="00821A7A" w:rsidRDefault="00000000">
      <w:pPr>
        <w:pStyle w:val="1"/>
      </w:pPr>
      <w:r>
        <w:t>ПОСТАНОВЛЕНИЕ</w:t>
      </w:r>
    </w:p>
    <w:p w14:paraId="40677BCD" w14:textId="77777777" w:rsidR="00821A7A" w:rsidRDefault="00821A7A">
      <w:pPr>
        <w:jc w:val="center"/>
        <w:rPr>
          <w:b/>
          <w:sz w:val="28"/>
        </w:rPr>
      </w:pPr>
    </w:p>
    <w:p w14:paraId="5D054F3F" w14:textId="77777777" w:rsidR="00821A7A" w:rsidRDefault="00821A7A">
      <w:pPr>
        <w:rPr>
          <w:sz w:val="28"/>
          <w:szCs w:val="28"/>
        </w:rPr>
      </w:pPr>
    </w:p>
    <w:p w14:paraId="2FBE13AE" w14:textId="77777777" w:rsidR="00821A7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09 февраля 2026 года № 162-п         </w:t>
      </w:r>
    </w:p>
    <w:p w14:paraId="2A05D45A" w14:textId="77777777" w:rsidR="00821A7A" w:rsidRDefault="00821A7A">
      <w:pPr>
        <w:jc w:val="center"/>
        <w:rPr>
          <w:b/>
          <w:sz w:val="28"/>
          <w:szCs w:val="28"/>
        </w:rPr>
      </w:pPr>
    </w:p>
    <w:p w14:paraId="3CB047E1" w14:textId="0097AED3" w:rsidR="00821A7A" w:rsidRDefault="00000000">
      <w:pPr>
        <w:tabs>
          <w:tab w:val="left" w:pos="75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</w:t>
      </w:r>
      <w:r w:rsidR="00C673D4">
        <w:rPr>
          <w:b/>
          <w:sz w:val="28"/>
          <w:szCs w:val="28"/>
        </w:rPr>
        <w:t>ках</w:t>
      </w:r>
      <w:r>
        <w:rPr>
          <w:b/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</w:t>
      </w:r>
    </w:p>
    <w:p w14:paraId="51C24BA5" w14:textId="77777777" w:rsidR="00821A7A" w:rsidRDefault="00821A7A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25DCC8AB" w14:textId="77777777" w:rsidR="00821A7A" w:rsidRDefault="00821A7A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220B05CA" w14:textId="77777777" w:rsidR="00821A7A" w:rsidRDefault="00000000">
      <w:pPr>
        <w:ind w:firstLine="737"/>
        <w:jc w:val="both"/>
      </w:pPr>
      <w:r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Топкинский муниципальный округ Кемеровской области- Кузбасса, в связи с изменением состава комиссии, и приведением нормативного правового акта в соответствие:</w:t>
      </w:r>
    </w:p>
    <w:p w14:paraId="1BE9DCAB" w14:textId="3279A0B2" w:rsidR="00821A7A" w:rsidRDefault="00000000">
      <w:pPr>
        <w:tabs>
          <w:tab w:val="left" w:pos="7575"/>
        </w:tabs>
        <w:ind w:firstLine="737"/>
        <w:jc w:val="both"/>
      </w:pPr>
      <w:r>
        <w:rPr>
          <w:sz w:val="28"/>
          <w:szCs w:val="28"/>
        </w:rPr>
        <w:t xml:space="preserve">1. Внести в постановление администрации Топкинского муниципального округа от 10.10.2023 № 1732-п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комиссии по обследованию и контролю конструкций на детских игровых и спортивных площад</w:t>
      </w:r>
      <w:r w:rsidR="00C673D4">
        <w:rPr>
          <w:sz w:val="28"/>
          <w:szCs w:val="28"/>
        </w:rPr>
        <w:t>ках</w:t>
      </w:r>
      <w:r>
        <w:rPr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следующие изменения:</w:t>
      </w:r>
    </w:p>
    <w:p w14:paraId="75C34E21" w14:textId="77777777" w:rsidR="00821A7A" w:rsidRDefault="00000000">
      <w:pPr>
        <w:pStyle w:val="aa"/>
        <w:tabs>
          <w:tab w:val="left" w:pos="7575"/>
        </w:tabs>
        <w:ind w:left="0" w:firstLine="737"/>
        <w:contextualSpacing w:val="0"/>
        <w:jc w:val="both"/>
      </w:pPr>
      <w:r>
        <w:rPr>
          <w:sz w:val="28"/>
          <w:szCs w:val="28"/>
        </w:rPr>
        <w:t>1.1. Состав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утвердить в новой редакции.</w:t>
      </w:r>
    </w:p>
    <w:p w14:paraId="6099492A" w14:textId="77777777" w:rsidR="00821A7A" w:rsidRDefault="00000000">
      <w:pPr>
        <w:pStyle w:val="aa"/>
        <w:tabs>
          <w:tab w:val="left" w:pos="7575"/>
        </w:tabs>
        <w:ind w:left="0" w:firstLine="737"/>
        <w:contextualSpacing w:val="0"/>
        <w:jc w:val="both"/>
      </w:pPr>
      <w:r>
        <w:rPr>
          <w:sz w:val="28"/>
          <w:szCs w:val="28"/>
        </w:rPr>
        <w:lastRenderedPageBreak/>
        <w:t>1.2. Приложение № 4 «График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в 2025 году» изложить в новой редакции, согласно приложению № 1 к настоящему постановлению.</w:t>
      </w:r>
    </w:p>
    <w:p w14:paraId="7398AFCA" w14:textId="77777777" w:rsidR="00821A7A" w:rsidRDefault="00000000">
      <w:pPr>
        <w:pStyle w:val="aa"/>
        <w:tabs>
          <w:tab w:val="left" w:pos="7575"/>
        </w:tabs>
        <w:ind w:left="0" w:firstLine="737"/>
        <w:contextualSpacing w:val="0"/>
        <w:jc w:val="both"/>
      </w:pPr>
      <w:r>
        <w:rPr>
          <w:sz w:val="28"/>
          <w:szCs w:val="28"/>
        </w:rPr>
        <w:t>2. Пункты 1.2., 1.3. постановления администрации Топкинского муниципального округа от 03.07.2025 № 1209-п «О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признать утратившими силу.</w:t>
      </w:r>
    </w:p>
    <w:p w14:paraId="439CC8ED" w14:textId="77777777" w:rsidR="00821A7A" w:rsidRDefault="00000000">
      <w:pPr>
        <w:pStyle w:val="aa"/>
        <w:ind w:left="0" w:firstLine="737"/>
        <w:contextualSpacing w:val="0"/>
        <w:jc w:val="both"/>
      </w:pPr>
      <w:r>
        <w:rPr>
          <w:sz w:val="28"/>
          <w:szCs w:val="28"/>
        </w:rPr>
        <w:t>3. Разместить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70D4FF57" w14:textId="77777777" w:rsidR="00821A7A" w:rsidRDefault="00000000">
      <w:pPr>
        <w:ind w:firstLine="737"/>
        <w:jc w:val="both"/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</w:t>
      </w:r>
    </w:p>
    <w:p w14:paraId="3654A53E" w14:textId="77777777" w:rsidR="00821A7A" w:rsidRDefault="00000000">
      <w:pPr>
        <w:ind w:firstLine="737"/>
        <w:jc w:val="both"/>
      </w:pPr>
      <w:r>
        <w:rPr>
          <w:sz w:val="28"/>
          <w:szCs w:val="28"/>
        </w:rPr>
        <w:t xml:space="preserve">5. Постановление вступает в силу после официального обнародования. </w:t>
      </w:r>
    </w:p>
    <w:p w14:paraId="68540015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994072F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14:paraId="3EE482F2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14:paraId="5F8054E7" w14:textId="77777777" w:rsidR="00821A7A" w:rsidRDefault="00000000">
      <w:pPr>
        <w:pStyle w:val="aa"/>
        <w:ind w:left="0"/>
        <w:contextualSpacing w:val="0"/>
        <w:jc w:val="both"/>
      </w:pPr>
      <w:r>
        <w:rPr>
          <w:sz w:val="28"/>
          <w:szCs w:val="28"/>
        </w:rPr>
        <w:t xml:space="preserve">Глава Топкинского </w:t>
      </w:r>
    </w:p>
    <w:p w14:paraId="59461DB3" w14:textId="77777777" w:rsidR="00821A7A" w:rsidRDefault="00000000">
      <w:pPr>
        <w:pStyle w:val="aa"/>
        <w:ind w:left="0"/>
        <w:contextualSpacing w:val="0"/>
        <w:jc w:val="both"/>
      </w:pPr>
      <w:r>
        <w:rPr>
          <w:sz w:val="28"/>
          <w:szCs w:val="28"/>
        </w:rPr>
        <w:t>муниципального округа                                                                     С. В. Фролов</w:t>
      </w:r>
    </w:p>
    <w:p w14:paraId="71EE3890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AFCD2AA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02AA265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EA4BFF9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4165B801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650E4A3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8603F19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F615B8D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5021647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C1D6468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EA1AF9D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BDAFEF6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B7416E9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4F9F9FB7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9BF1CBA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3BDDEF6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61F89F0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  <w:sectPr w:rsidR="00821A7A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  <w:r>
        <w:br w:type="page"/>
      </w:r>
    </w:p>
    <w:p w14:paraId="12FB9EB9" w14:textId="77777777" w:rsidR="00821A7A" w:rsidRDefault="00000000">
      <w:pPr>
        <w:tabs>
          <w:tab w:val="left" w:pos="1380"/>
        </w:tabs>
        <w:ind w:left="5103" w:firstLine="56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5A04CD36" w14:textId="77777777" w:rsidR="00821A7A" w:rsidRDefault="00000000">
      <w:pPr>
        <w:tabs>
          <w:tab w:val="left" w:pos="1380"/>
        </w:tabs>
        <w:ind w:left="5102" w:hanging="57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Топкинского муниципального округа</w:t>
      </w:r>
    </w:p>
    <w:p w14:paraId="05417EB1" w14:textId="77777777" w:rsidR="00821A7A" w:rsidRDefault="00000000">
      <w:pPr>
        <w:tabs>
          <w:tab w:val="left" w:pos="1380"/>
        </w:tabs>
        <w:ind w:left="5102" w:hanging="5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09 февраля 2026 года № 162-п </w:t>
      </w:r>
    </w:p>
    <w:p w14:paraId="3CA5F942" w14:textId="77777777" w:rsidR="00821A7A" w:rsidRDefault="00000000">
      <w:pPr>
        <w:tabs>
          <w:tab w:val="left" w:pos="1380"/>
        </w:tabs>
        <w:ind w:left="5103" w:firstLine="56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6583237" w14:textId="77777777" w:rsidR="00821A7A" w:rsidRDefault="00000000">
      <w:pPr>
        <w:tabs>
          <w:tab w:val="left" w:pos="0"/>
        </w:tabs>
        <w:jc w:val="center"/>
      </w:pPr>
      <w:r>
        <w:rPr>
          <w:b/>
          <w:sz w:val="28"/>
          <w:szCs w:val="28"/>
        </w:rPr>
        <w:t>СОСТАВ</w:t>
      </w:r>
    </w:p>
    <w:p w14:paraId="408B4EA2" w14:textId="77777777" w:rsidR="00821A7A" w:rsidRDefault="00000000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</w:p>
    <w:p w14:paraId="3B5470D9" w14:textId="77777777" w:rsidR="00821A7A" w:rsidRDefault="00821A7A">
      <w:pPr>
        <w:tabs>
          <w:tab w:val="left" w:pos="1800"/>
        </w:tabs>
        <w:rPr>
          <w:b/>
          <w:sz w:val="28"/>
          <w:szCs w:val="28"/>
        </w:rPr>
      </w:pPr>
    </w:p>
    <w:tbl>
      <w:tblPr>
        <w:tblW w:w="485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55"/>
        <w:gridCol w:w="6151"/>
      </w:tblGrid>
      <w:tr w:rsidR="00821A7A" w14:paraId="4DA8CD6B" w14:textId="77777777">
        <w:tc>
          <w:tcPr>
            <w:tcW w:w="3813" w:type="dxa"/>
          </w:tcPr>
          <w:p w14:paraId="317A0010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</w:t>
            </w:r>
          </w:p>
          <w:p w14:paraId="30612760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Вячеславовна</w:t>
            </w:r>
          </w:p>
        </w:tc>
        <w:tc>
          <w:tcPr>
            <w:tcW w:w="6084" w:type="dxa"/>
          </w:tcPr>
          <w:p w14:paraId="1A30653E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комиссии, заместитель главы Топкинского муниципального округа по ЖКХ и благоустройству — начальник управления</w:t>
            </w:r>
          </w:p>
        </w:tc>
      </w:tr>
      <w:tr w:rsidR="00821A7A" w14:paraId="1B37D8ED" w14:textId="77777777">
        <w:tc>
          <w:tcPr>
            <w:tcW w:w="3813" w:type="dxa"/>
          </w:tcPr>
          <w:p w14:paraId="5FDD702A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4D24E37C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51A3C72F" w14:textId="77777777">
        <w:tc>
          <w:tcPr>
            <w:tcW w:w="3813" w:type="dxa"/>
          </w:tcPr>
          <w:p w14:paraId="4889BD83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Поняйкин</w:t>
            </w:r>
            <w:proofErr w:type="spellEnd"/>
          </w:p>
          <w:p w14:paraId="67381404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Леонидович</w:t>
            </w:r>
          </w:p>
        </w:tc>
        <w:tc>
          <w:tcPr>
            <w:tcW w:w="6084" w:type="dxa"/>
          </w:tcPr>
          <w:p w14:paraId="6D64DDF4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821A7A" w14:paraId="44EC0E1D" w14:textId="77777777">
        <w:tc>
          <w:tcPr>
            <w:tcW w:w="3813" w:type="dxa"/>
          </w:tcPr>
          <w:p w14:paraId="131D457F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64FFD06F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14850295" w14:textId="77777777">
        <w:tc>
          <w:tcPr>
            <w:tcW w:w="3813" w:type="dxa"/>
          </w:tcPr>
          <w:p w14:paraId="2EE6359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Пирогова</w:t>
            </w:r>
          </w:p>
          <w:p w14:paraId="50A1DD0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6084" w:type="dxa"/>
          </w:tcPr>
          <w:p w14:paraId="6CA86DB1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комиссии, начальник отдела благоустройства управления ЖКХ и благоустройства администрации Топкинского муниципального округа</w:t>
            </w:r>
          </w:p>
        </w:tc>
      </w:tr>
      <w:tr w:rsidR="00821A7A" w14:paraId="35EC1CBE" w14:textId="77777777">
        <w:tc>
          <w:tcPr>
            <w:tcW w:w="3813" w:type="dxa"/>
          </w:tcPr>
          <w:p w14:paraId="4DC0DB88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7AB2BC3B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26DDB0C9" w14:textId="77777777">
        <w:tc>
          <w:tcPr>
            <w:tcW w:w="9897" w:type="dxa"/>
            <w:gridSpan w:val="2"/>
          </w:tcPr>
          <w:p w14:paraId="3E1781DC" w14:textId="77777777" w:rsidR="00821A7A" w:rsidRDefault="00000000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821A7A" w14:paraId="57D2E607" w14:textId="77777777">
        <w:tc>
          <w:tcPr>
            <w:tcW w:w="9897" w:type="dxa"/>
            <w:gridSpan w:val="2"/>
          </w:tcPr>
          <w:p w14:paraId="21D3DD06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3FF6CD76" w14:textId="77777777">
        <w:tc>
          <w:tcPr>
            <w:tcW w:w="3813" w:type="dxa"/>
          </w:tcPr>
          <w:p w14:paraId="50CF72E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Бидаков</w:t>
            </w:r>
            <w:proofErr w:type="spellEnd"/>
          </w:p>
          <w:p w14:paraId="417727DC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Васильевич</w:t>
            </w:r>
          </w:p>
        </w:tc>
        <w:tc>
          <w:tcPr>
            <w:tcW w:w="6084" w:type="dxa"/>
          </w:tcPr>
          <w:p w14:paraId="1341020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генеральный директор ООО «УК ЖЭУ», депутат Совета — народных депутатов Топкинского муниципального округа (по согласованию)</w:t>
            </w:r>
          </w:p>
        </w:tc>
      </w:tr>
      <w:tr w:rsidR="00821A7A" w14:paraId="0FF002E1" w14:textId="77777777">
        <w:tc>
          <w:tcPr>
            <w:tcW w:w="3813" w:type="dxa"/>
          </w:tcPr>
          <w:p w14:paraId="7A34ED53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5B81719A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12A1C7A6" w14:textId="77777777">
        <w:tc>
          <w:tcPr>
            <w:tcW w:w="3813" w:type="dxa"/>
          </w:tcPr>
          <w:p w14:paraId="05AB34BA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</w:t>
            </w:r>
          </w:p>
          <w:p w14:paraId="141285E3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 Александровна</w:t>
            </w:r>
          </w:p>
        </w:tc>
        <w:tc>
          <w:tcPr>
            <w:tcW w:w="6084" w:type="dxa"/>
          </w:tcPr>
          <w:p w14:paraId="25A6FF6D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отдела благоустройства МКУ «ЖКУ» (по согласованию)</w:t>
            </w:r>
          </w:p>
        </w:tc>
      </w:tr>
      <w:tr w:rsidR="00821A7A" w14:paraId="7720BA96" w14:textId="77777777">
        <w:tc>
          <w:tcPr>
            <w:tcW w:w="3813" w:type="dxa"/>
          </w:tcPr>
          <w:p w14:paraId="6374F6FB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1933E68F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2E9C258F" w14:textId="77777777">
        <w:tc>
          <w:tcPr>
            <w:tcW w:w="3813" w:type="dxa"/>
          </w:tcPr>
          <w:p w14:paraId="3DA30700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Данилюк</w:t>
            </w:r>
          </w:p>
          <w:p w14:paraId="3250643E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Викторовна</w:t>
            </w:r>
          </w:p>
        </w:tc>
        <w:tc>
          <w:tcPr>
            <w:tcW w:w="6084" w:type="dxa"/>
          </w:tcPr>
          <w:p w14:paraId="51225ED0" w14:textId="77777777" w:rsidR="00821A7A" w:rsidRDefault="00000000">
            <w:pPr>
              <w:pStyle w:val="ab"/>
              <w:jc w:val="both"/>
            </w:pPr>
            <w:r>
              <w:rPr>
                <w:sz w:val="28"/>
                <w:szCs w:val="28"/>
              </w:rPr>
              <w:t>- директор МКУ «УСТ» (по согласованию)</w:t>
            </w:r>
          </w:p>
        </w:tc>
      </w:tr>
      <w:tr w:rsidR="00821A7A" w14:paraId="59C71CCB" w14:textId="77777777">
        <w:tc>
          <w:tcPr>
            <w:tcW w:w="3813" w:type="dxa"/>
          </w:tcPr>
          <w:p w14:paraId="3759AA2E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05E26847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31DDD5DB" w14:textId="77777777">
        <w:tc>
          <w:tcPr>
            <w:tcW w:w="3813" w:type="dxa"/>
          </w:tcPr>
          <w:p w14:paraId="46A8900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</w:t>
            </w:r>
          </w:p>
          <w:p w14:paraId="4BA964A8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Никита Андреевич</w:t>
            </w:r>
          </w:p>
        </w:tc>
        <w:tc>
          <w:tcPr>
            <w:tcW w:w="6084" w:type="dxa"/>
          </w:tcPr>
          <w:p w14:paraId="3C876942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ООО «УК Ресурс+» (по согласованию)</w:t>
            </w:r>
          </w:p>
        </w:tc>
      </w:tr>
      <w:tr w:rsidR="00821A7A" w14:paraId="2C66BE9B" w14:textId="77777777">
        <w:tc>
          <w:tcPr>
            <w:tcW w:w="3813" w:type="dxa"/>
          </w:tcPr>
          <w:p w14:paraId="2661F3F9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16D960E4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120D4BBA" w14:textId="77777777">
        <w:tc>
          <w:tcPr>
            <w:tcW w:w="3813" w:type="dxa"/>
          </w:tcPr>
          <w:p w14:paraId="7CAB077D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Гаврилин</w:t>
            </w:r>
          </w:p>
          <w:p w14:paraId="484B35AE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Юрьевич</w:t>
            </w:r>
          </w:p>
        </w:tc>
        <w:tc>
          <w:tcPr>
            <w:tcW w:w="6084" w:type="dxa"/>
          </w:tcPr>
          <w:p w14:paraId="08572403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инженер по строительному контролю МКУ «ЖКУ» (по согласованию)</w:t>
            </w:r>
          </w:p>
        </w:tc>
      </w:tr>
      <w:tr w:rsidR="00821A7A" w14:paraId="0AF766DF" w14:textId="77777777">
        <w:tc>
          <w:tcPr>
            <w:tcW w:w="3813" w:type="dxa"/>
          </w:tcPr>
          <w:p w14:paraId="231EE0BC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72A04EAE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13EAB9E6" w14:textId="77777777">
        <w:tc>
          <w:tcPr>
            <w:tcW w:w="3813" w:type="dxa"/>
          </w:tcPr>
          <w:p w14:paraId="50321DA7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Рау</w:t>
            </w:r>
          </w:p>
          <w:p w14:paraId="2DA862B1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Игоревна</w:t>
            </w:r>
          </w:p>
        </w:tc>
        <w:tc>
          <w:tcPr>
            <w:tcW w:w="6084" w:type="dxa"/>
          </w:tcPr>
          <w:p w14:paraId="2FDEDDAB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 начальника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21A7A" w14:paraId="4BC351DF" w14:textId="77777777">
        <w:tc>
          <w:tcPr>
            <w:tcW w:w="3813" w:type="dxa"/>
          </w:tcPr>
          <w:p w14:paraId="2EEA58B0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  <w:tc>
          <w:tcPr>
            <w:tcW w:w="6084" w:type="dxa"/>
          </w:tcPr>
          <w:p w14:paraId="6F593140" w14:textId="77777777" w:rsidR="00821A7A" w:rsidRDefault="00821A7A">
            <w:pPr>
              <w:pStyle w:val="ab"/>
              <w:jc w:val="both"/>
              <w:rPr>
                <w:sz w:val="28"/>
                <w:szCs w:val="28"/>
              </w:rPr>
            </w:pPr>
          </w:p>
        </w:tc>
      </w:tr>
      <w:tr w:rsidR="00821A7A" w14:paraId="75C05AEF" w14:textId="77777777">
        <w:tc>
          <w:tcPr>
            <w:tcW w:w="9897" w:type="dxa"/>
            <w:gridSpan w:val="2"/>
          </w:tcPr>
          <w:p w14:paraId="1F28A7F6" w14:textId="77777777" w:rsidR="00821A7A" w:rsidRDefault="00000000">
            <w:pPr>
              <w:pStyle w:val="a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территориального управления МКУ «УСТ» на подведомственным им территориям (по согласованию)</w:t>
            </w:r>
          </w:p>
        </w:tc>
      </w:tr>
    </w:tbl>
    <w:p w14:paraId="6F6D8978" w14:textId="77777777" w:rsidR="00821A7A" w:rsidRDefault="00821A7A">
      <w:pPr>
        <w:rPr>
          <w:sz w:val="28"/>
          <w:szCs w:val="28"/>
        </w:rPr>
      </w:pPr>
    </w:p>
    <w:p w14:paraId="583FAA2B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14:paraId="1D700AEA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E5F7DEF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06F2C3D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24010816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6A00B5C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4E09A51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478D03B8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7D49213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0F4896B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40488F49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AADACF3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3D0CBE2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C2A5C44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0227B44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5DF9C2C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5E770DDD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85BB4E0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136A3D5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837ED87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4A05B5E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6DDDA6C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81140B1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78EBAFDF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4C6FB98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0AEBA2D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2A2946E3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C913395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397488B0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46AC8C32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48B4635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  <w:sectPr w:rsidR="00821A7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formProt w:val="0"/>
          <w:titlePg/>
          <w:docGrid w:linePitch="600" w:charSpace="40960"/>
        </w:sectPr>
      </w:pPr>
      <w:r>
        <w:br w:type="page"/>
      </w:r>
    </w:p>
    <w:p w14:paraId="4E115C9C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0B1AA218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7C928E5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1B32992F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>от 09 февраля 2026 года № 162-п</w:t>
      </w:r>
    </w:p>
    <w:p w14:paraId="7F2B5831" w14:textId="77777777" w:rsidR="00821A7A" w:rsidRDefault="00821A7A">
      <w:pPr>
        <w:pStyle w:val="af"/>
        <w:jc w:val="right"/>
        <w:rPr>
          <w:sz w:val="28"/>
          <w:szCs w:val="28"/>
        </w:rPr>
      </w:pPr>
    </w:p>
    <w:p w14:paraId="3CE351E0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4 </w:t>
      </w:r>
    </w:p>
    <w:p w14:paraId="77C8E4CD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комиссии по обследованию </w:t>
      </w:r>
    </w:p>
    <w:p w14:paraId="70FE71EC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контролю конструкций на детских </w:t>
      </w:r>
    </w:p>
    <w:p w14:paraId="6C6568D6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игровых и спортивных площадках, </w:t>
      </w:r>
    </w:p>
    <w:p w14:paraId="0973CE8F" w14:textId="77777777" w:rsidR="00821A7A" w:rsidRDefault="00000000">
      <w:pPr>
        <w:pStyle w:val="a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находящихся на общественных территориях </w:t>
      </w:r>
    </w:p>
    <w:p w14:paraId="3AC7FE52" w14:textId="77777777" w:rsidR="00821A7A" w:rsidRDefault="00000000">
      <w:pPr>
        <w:pStyle w:val="af"/>
        <w:jc w:val="right"/>
      </w:pPr>
      <w:r>
        <w:rPr>
          <w:sz w:val="28"/>
          <w:szCs w:val="28"/>
        </w:rPr>
        <w:t>Топкинского муниципального округа</w:t>
      </w:r>
    </w:p>
    <w:p w14:paraId="25745660" w14:textId="77777777" w:rsidR="00821A7A" w:rsidRDefault="00821A7A">
      <w:pPr>
        <w:pStyle w:val="af"/>
      </w:pPr>
    </w:p>
    <w:p w14:paraId="7B225865" w14:textId="77777777" w:rsidR="00821A7A" w:rsidRDefault="00000000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График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в 2026 году:</w:t>
      </w:r>
    </w:p>
    <w:p w14:paraId="6FA60B62" w14:textId="77777777" w:rsidR="00821A7A" w:rsidRDefault="00821A7A">
      <w:pPr>
        <w:pStyle w:val="af"/>
        <w:rPr>
          <w:sz w:val="28"/>
          <w:szCs w:val="28"/>
        </w:rPr>
      </w:pPr>
    </w:p>
    <w:p w14:paraId="500F8FA2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1. Осмотр и проверка оборудования перед вводом в эксплуатацию;</w:t>
      </w:r>
    </w:p>
    <w:p w14:paraId="00061C63" w14:textId="77777777" w:rsidR="00821A7A" w:rsidRDefault="00821A7A">
      <w:pPr>
        <w:pStyle w:val="af"/>
        <w:rPr>
          <w:sz w:val="28"/>
          <w:szCs w:val="28"/>
        </w:rPr>
      </w:pPr>
    </w:p>
    <w:p w14:paraId="057BAFFA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2. Регулярный визуальный осмотр (ежемесячно);</w:t>
      </w:r>
    </w:p>
    <w:p w14:paraId="751AAB29" w14:textId="77777777" w:rsidR="00821A7A" w:rsidRDefault="00821A7A">
      <w:pPr>
        <w:pStyle w:val="af"/>
        <w:rPr>
          <w:sz w:val="28"/>
          <w:szCs w:val="28"/>
        </w:rPr>
      </w:pPr>
    </w:p>
    <w:p w14:paraId="1B254B3D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Визуальные очевидные неисправности и посторонние предметы, представляющие опасность вызванные пользованием оборудования, климатическими условиями, актами вандализма (засоренность территории, поврежденные элементы оборудования).</w:t>
      </w:r>
    </w:p>
    <w:p w14:paraId="00C4107F" w14:textId="77777777" w:rsidR="00821A7A" w:rsidRDefault="00821A7A">
      <w:pPr>
        <w:pStyle w:val="af"/>
        <w:rPr>
          <w:sz w:val="28"/>
          <w:szCs w:val="28"/>
        </w:rPr>
      </w:pPr>
    </w:p>
    <w:p w14:paraId="7CB9877D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- 20.01.2026г. — 25.01.2026г;</w:t>
      </w:r>
    </w:p>
    <w:p w14:paraId="748FBED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- 20.02.2026г. — 25.02.2026г;</w:t>
      </w:r>
    </w:p>
    <w:p w14:paraId="49985FC5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- 20.03.2026г. — 25.03.2026г;</w:t>
      </w:r>
    </w:p>
    <w:p w14:paraId="759EEE8A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- 20.04.2026г. — 25.04.2026г;</w:t>
      </w:r>
    </w:p>
    <w:p w14:paraId="6D322C80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- 20.05.2026г. — 25.05.2026г;</w:t>
      </w:r>
    </w:p>
    <w:p w14:paraId="38E21AD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- 20.06.2026г. — 25.06.2026г;</w:t>
      </w:r>
    </w:p>
    <w:p w14:paraId="552BA88E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- 20.07.2026г. — 25.07.2026г;</w:t>
      </w:r>
    </w:p>
    <w:p w14:paraId="06EE274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- 20.08.2026г. — 25.08.2026г;</w:t>
      </w:r>
    </w:p>
    <w:p w14:paraId="7964B004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- 20.09.2026г. — 25.09.2026г;</w:t>
      </w:r>
    </w:p>
    <w:p w14:paraId="26C18DA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- 20.10.2026г. — 25.10.2026г;</w:t>
      </w:r>
    </w:p>
    <w:p w14:paraId="6A631CD9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- 20.11.2026г. — 25.11.2026г;</w:t>
      </w:r>
    </w:p>
    <w:p w14:paraId="775695FB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- 20.12.2026г. — 25.12.2026г.</w:t>
      </w:r>
    </w:p>
    <w:p w14:paraId="4FC4C6A1" w14:textId="77777777" w:rsidR="00821A7A" w:rsidRDefault="00821A7A">
      <w:pPr>
        <w:pStyle w:val="af"/>
        <w:rPr>
          <w:sz w:val="28"/>
          <w:szCs w:val="28"/>
        </w:rPr>
      </w:pPr>
    </w:p>
    <w:p w14:paraId="4B04DF7C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3. Функциональный осмотр (квартальный)</w:t>
      </w:r>
    </w:p>
    <w:p w14:paraId="14FE7F73" w14:textId="77777777" w:rsidR="00821A7A" w:rsidRDefault="00821A7A">
      <w:pPr>
        <w:pStyle w:val="af"/>
        <w:rPr>
          <w:sz w:val="28"/>
          <w:szCs w:val="28"/>
        </w:rPr>
      </w:pPr>
    </w:p>
    <w:p w14:paraId="026C2BBC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Детальный осмотр с целью проверки исправности, прочности и устойчивости оборудования, особенно в отношении его износа.</w:t>
      </w:r>
    </w:p>
    <w:p w14:paraId="0AD66D51" w14:textId="77777777" w:rsidR="00821A7A" w:rsidRDefault="00821A7A">
      <w:pPr>
        <w:pStyle w:val="af"/>
        <w:rPr>
          <w:sz w:val="28"/>
          <w:szCs w:val="28"/>
        </w:rPr>
      </w:pPr>
    </w:p>
    <w:p w14:paraId="5F2C81BC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- 20.01.2026г. — 25.01.2026г;</w:t>
      </w:r>
    </w:p>
    <w:p w14:paraId="4979FACE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- 20.04.2026г. — 25.04.2026г;</w:t>
      </w:r>
    </w:p>
    <w:p w14:paraId="6797828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lastRenderedPageBreak/>
        <w:t>- 20.07.2026г. — 25.07.2026г;</w:t>
      </w:r>
    </w:p>
    <w:p w14:paraId="3A768E9E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- 20.10.2026г. — 25.10.2026г.</w:t>
      </w:r>
    </w:p>
    <w:p w14:paraId="714A119F" w14:textId="77777777" w:rsidR="00821A7A" w:rsidRDefault="00821A7A">
      <w:pPr>
        <w:pStyle w:val="af"/>
        <w:rPr>
          <w:sz w:val="28"/>
          <w:szCs w:val="28"/>
        </w:rPr>
      </w:pPr>
    </w:p>
    <w:p w14:paraId="4192F2E1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4. Основной ежегодный осмотр (1 раз в год)</w:t>
      </w:r>
    </w:p>
    <w:p w14:paraId="3D7C6DCA" w14:textId="77777777" w:rsidR="00821A7A" w:rsidRDefault="00821A7A">
      <w:pPr>
        <w:pStyle w:val="af"/>
        <w:rPr>
          <w:sz w:val="28"/>
          <w:szCs w:val="28"/>
        </w:rPr>
      </w:pPr>
    </w:p>
    <w:p w14:paraId="698CC63B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Осматриваются скрытые труднодоступные элементы оборудования, а также изменения в конструкциях вследствие проведенных ремонтов, связанных с внесением изменений в конструкцию или заменой деталей</w:t>
      </w:r>
    </w:p>
    <w:p w14:paraId="589DBC32" w14:textId="77777777" w:rsidR="00821A7A" w:rsidRDefault="00821A7A">
      <w:pPr>
        <w:pStyle w:val="af"/>
        <w:rPr>
          <w:sz w:val="28"/>
          <w:szCs w:val="28"/>
        </w:rPr>
      </w:pPr>
    </w:p>
    <w:p w14:paraId="3649A02F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- 20.04.2026г. — 25.04.2026г.</w:t>
      </w:r>
    </w:p>
    <w:p w14:paraId="4192F2A2" w14:textId="77777777" w:rsidR="00821A7A" w:rsidRDefault="00821A7A">
      <w:pPr>
        <w:pStyle w:val="af"/>
        <w:rPr>
          <w:sz w:val="28"/>
          <w:szCs w:val="28"/>
        </w:rPr>
      </w:pPr>
    </w:p>
    <w:p w14:paraId="3D72F63C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Регулярный, функциональный и ежегодный осмотр фиксируется актом и вносится в журнал не более 1 рабочего дня со дня проведения осмотра.</w:t>
      </w:r>
    </w:p>
    <w:p w14:paraId="7E5D3D46" w14:textId="77777777" w:rsidR="00821A7A" w:rsidRDefault="00821A7A">
      <w:pPr>
        <w:pStyle w:val="af"/>
        <w:rPr>
          <w:sz w:val="28"/>
          <w:szCs w:val="28"/>
        </w:rPr>
      </w:pPr>
    </w:p>
    <w:p w14:paraId="5A04B2B2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14:paraId="014831B5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 О. В. Антонова</w:t>
      </w:r>
    </w:p>
    <w:p w14:paraId="49A79477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_____________ Д. Л. </w:t>
      </w:r>
      <w:proofErr w:type="spellStart"/>
      <w:r>
        <w:rPr>
          <w:sz w:val="28"/>
          <w:szCs w:val="28"/>
        </w:rPr>
        <w:t>Поняйкин</w:t>
      </w:r>
      <w:proofErr w:type="spellEnd"/>
    </w:p>
    <w:p w14:paraId="3CF77D69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 xml:space="preserve">_____________ А. В. </w:t>
      </w:r>
      <w:proofErr w:type="spellStart"/>
      <w:r>
        <w:rPr>
          <w:sz w:val="28"/>
          <w:szCs w:val="28"/>
        </w:rPr>
        <w:t>Бидаков</w:t>
      </w:r>
      <w:proofErr w:type="spellEnd"/>
    </w:p>
    <w:p w14:paraId="7D9304D3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 Н. А. Журавлев</w:t>
      </w:r>
    </w:p>
    <w:p w14:paraId="0C2D1123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 Т.И. Рау</w:t>
      </w:r>
    </w:p>
    <w:p w14:paraId="37F71035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 С. В. Данилюк</w:t>
      </w:r>
    </w:p>
    <w:p w14:paraId="1C358657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 Е.Ю. Гаврилин</w:t>
      </w:r>
    </w:p>
    <w:p w14:paraId="4C6F7D37" w14:textId="77777777" w:rsidR="00821A7A" w:rsidRDefault="00000000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 Д. А. Горбунова</w:t>
      </w:r>
    </w:p>
    <w:p w14:paraId="6C237700" w14:textId="77777777" w:rsidR="00821A7A" w:rsidRDefault="00821A7A">
      <w:pPr>
        <w:pStyle w:val="af"/>
      </w:pPr>
    </w:p>
    <w:p w14:paraId="27993AE8" w14:textId="77777777" w:rsidR="00821A7A" w:rsidRDefault="00000000">
      <w:pPr>
        <w:pStyle w:val="aa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3C758C28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048EA504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F5D2CB1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48882E0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6411BFE3" w14:textId="77777777" w:rsidR="00821A7A" w:rsidRDefault="00821A7A">
      <w:pPr>
        <w:pStyle w:val="aa"/>
        <w:ind w:left="0"/>
        <w:contextualSpacing w:val="0"/>
        <w:jc w:val="both"/>
        <w:rPr>
          <w:sz w:val="28"/>
          <w:szCs w:val="28"/>
        </w:rPr>
      </w:pPr>
    </w:p>
    <w:p w14:paraId="17FB529D" w14:textId="77777777" w:rsidR="00821A7A" w:rsidRDefault="00821A7A">
      <w:pPr>
        <w:pStyle w:val="aa"/>
        <w:ind w:left="927"/>
        <w:jc w:val="both"/>
        <w:rPr>
          <w:sz w:val="28"/>
          <w:szCs w:val="28"/>
        </w:rPr>
      </w:pPr>
    </w:p>
    <w:p w14:paraId="1F9D2123" w14:textId="77777777" w:rsidR="00821A7A" w:rsidRDefault="00821A7A">
      <w:pPr>
        <w:pStyle w:val="aa"/>
        <w:ind w:left="927"/>
        <w:jc w:val="both"/>
        <w:rPr>
          <w:sz w:val="28"/>
          <w:szCs w:val="28"/>
        </w:rPr>
      </w:pPr>
    </w:p>
    <w:sectPr w:rsidR="00821A7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20" w:footer="72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65AB" w14:textId="77777777" w:rsidR="00D94318" w:rsidRDefault="00D94318">
      <w:r>
        <w:separator/>
      </w:r>
    </w:p>
  </w:endnote>
  <w:endnote w:type="continuationSeparator" w:id="0">
    <w:p w14:paraId="7142663B" w14:textId="77777777" w:rsidR="00D94318" w:rsidRDefault="00D9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0D7E" w14:textId="77777777" w:rsidR="00821A7A" w:rsidRDefault="00821A7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7CD3" w14:textId="77777777" w:rsidR="00821A7A" w:rsidRDefault="00821A7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19E56" w14:textId="77777777" w:rsidR="00821A7A" w:rsidRDefault="00821A7A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0516D" w14:textId="77777777" w:rsidR="00821A7A" w:rsidRDefault="00821A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3354B" w14:textId="77777777" w:rsidR="00D94318" w:rsidRDefault="00D94318">
      <w:r>
        <w:separator/>
      </w:r>
    </w:p>
  </w:footnote>
  <w:footnote w:type="continuationSeparator" w:id="0">
    <w:p w14:paraId="356A2A6A" w14:textId="77777777" w:rsidR="00D94318" w:rsidRDefault="00D94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07DAC" w14:textId="77777777" w:rsidR="00821A7A" w:rsidRDefault="00000000">
    <w:pPr>
      <w:pStyle w:val="ad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9598" w14:textId="77777777" w:rsidR="00821A7A" w:rsidRDefault="00821A7A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92A4" w14:textId="77777777" w:rsidR="00821A7A" w:rsidRDefault="00000000">
    <w:pPr>
      <w:pStyle w:val="ad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DAE8" w14:textId="77777777" w:rsidR="00821A7A" w:rsidRDefault="00821A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A7A"/>
    <w:rsid w:val="00821A7A"/>
    <w:rsid w:val="00C673D4"/>
    <w:rsid w:val="00D94318"/>
    <w:rsid w:val="00E3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DB99"/>
  <w15:docId w15:val="{8BA42EA6-353B-4848-80C5-F554341E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B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0B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0B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6416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C70B4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70B4B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C70B4B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F292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F64165"/>
    <w:rPr>
      <w:rFonts w:ascii="Segoe UI" w:hAnsi="Segoe UI" w:cs="Segoe UI"/>
      <w:sz w:val="18"/>
      <w:szCs w:val="18"/>
    </w:rPr>
  </w:style>
  <w:style w:type="paragraph" w:customStyle="1" w:styleId="11">
    <w:name w:val="1 Знак"/>
    <w:basedOn w:val="a"/>
    <w:qFormat/>
    <w:rsid w:val="00AF1B0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2">
    <w:name w:val="Абзац списка1"/>
    <w:basedOn w:val="a"/>
    <w:qFormat/>
    <w:rsid w:val="00AF1B01"/>
    <w:pPr>
      <w:ind w:left="720"/>
    </w:pPr>
    <w:rPr>
      <w:rFonts w:eastAsia="Calibri"/>
      <w:sz w:val="24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styleId="ac">
    <w:name w:val="Body Text Indent"/>
    <w:basedOn w:val="a"/>
    <w:qFormat/>
    <w:pPr>
      <w:ind w:firstLine="709"/>
      <w:jc w:val="both"/>
    </w:p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pPr>
      <w:tabs>
        <w:tab w:val="center" w:pos="4819"/>
        <w:tab w:val="right" w:pos="9638"/>
      </w:tabs>
    </w:pPr>
    <w:rPr>
      <w:sz w:val="21"/>
    </w:rPr>
  </w:style>
  <w:style w:type="paragraph" w:styleId="ae">
    <w:name w:val="footer"/>
    <w:basedOn w:val="a"/>
    <w:pPr>
      <w:tabs>
        <w:tab w:val="center" w:pos="4819"/>
        <w:tab w:val="right" w:pos="9638"/>
      </w:tabs>
    </w:pPr>
  </w:style>
  <w:style w:type="paragraph" w:styleId="af">
    <w:name w:val="Body Text First Indent"/>
    <w:basedOn w:val="a"/>
    <w:pPr>
      <w:ind w:firstLine="709"/>
      <w:jc w:val="both"/>
    </w:pPr>
    <w:rPr>
      <w:sz w:val="21"/>
    </w:rPr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39"/>
    <w:rsid w:val="00AD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Pages>1</Pages>
  <Words>1045</Words>
  <Characters>5959</Characters>
  <Application>Microsoft Office Word</Application>
  <DocSecurity>0</DocSecurity>
  <Lines>49</Lines>
  <Paragraphs>13</Paragraphs>
  <ScaleCrop>false</ScaleCrop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23</cp:revision>
  <cp:lastPrinted>2026-02-11T07:20:00Z</cp:lastPrinted>
  <dcterms:created xsi:type="dcterms:W3CDTF">2020-07-03T02:54:00Z</dcterms:created>
  <dcterms:modified xsi:type="dcterms:W3CDTF">2026-02-11T07:21:00Z</dcterms:modified>
  <dc:language>ru-RU</dc:language>
</cp:coreProperties>
</file>