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FF25C" w14:textId="77777777" w:rsidR="0067328B" w:rsidRDefault="00631E48">
      <w:pPr>
        <w:jc w:val="center"/>
        <w:rPr>
          <w:b/>
          <w:sz w:val="36"/>
        </w:rPr>
      </w:pPr>
      <w:r>
        <w:rPr>
          <w:noProof/>
          <w:lang w:eastAsia="ru-RU" w:bidi="ar-SA"/>
        </w:rPr>
        <w:drawing>
          <wp:inline distT="0" distB="0" distL="0" distR="0" wp14:anchorId="1D4F2255" wp14:editId="7FE4D5E4">
            <wp:extent cx="678815" cy="84328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84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1998E" w14:textId="77777777" w:rsidR="0067328B" w:rsidRDefault="00631E48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14:paraId="205C7FCE" w14:textId="77777777" w:rsidR="0067328B" w:rsidRDefault="00631E48">
      <w:pPr>
        <w:jc w:val="center"/>
        <w:rPr>
          <w:b/>
          <w:sz w:val="28"/>
        </w:rPr>
      </w:pPr>
      <w:r>
        <w:rPr>
          <w:b/>
          <w:sz w:val="28"/>
        </w:rPr>
        <w:t>КЕМЕРОВСКАЯ ОБЛАСТЬ - КУЗБАСС</w:t>
      </w:r>
    </w:p>
    <w:p w14:paraId="179FC38D" w14:textId="77777777" w:rsidR="0067328B" w:rsidRDefault="00631E48">
      <w:pPr>
        <w:jc w:val="center"/>
        <w:rPr>
          <w:b/>
          <w:sz w:val="36"/>
        </w:rPr>
      </w:pPr>
      <w:r>
        <w:rPr>
          <w:b/>
          <w:sz w:val="36"/>
        </w:rPr>
        <w:t>Топкинский муниципальный округ</w:t>
      </w:r>
    </w:p>
    <w:p w14:paraId="671DB729" w14:textId="77777777" w:rsidR="0067328B" w:rsidRDefault="00631E48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14:paraId="7A088FE9" w14:textId="77777777" w:rsidR="0067328B" w:rsidRDefault="00631E48">
      <w:pPr>
        <w:jc w:val="center"/>
        <w:rPr>
          <w:b/>
          <w:sz w:val="28"/>
        </w:rPr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3585CCB0" w14:textId="77777777" w:rsidR="0067328B" w:rsidRDefault="00631E48">
      <w:pPr>
        <w:pStyle w:val="1"/>
      </w:pPr>
      <w:r>
        <w:t>ПОСТАНОВЛЕНИЕ</w:t>
      </w:r>
    </w:p>
    <w:p w14:paraId="690A5D44" w14:textId="77777777" w:rsidR="0067328B" w:rsidRDefault="0067328B">
      <w:pPr>
        <w:jc w:val="center"/>
        <w:rPr>
          <w:b/>
          <w:sz w:val="28"/>
        </w:rPr>
      </w:pPr>
    </w:p>
    <w:p w14:paraId="4DA8F808" w14:textId="77777777" w:rsidR="0067328B" w:rsidRDefault="0067328B">
      <w:pPr>
        <w:rPr>
          <w:sz w:val="28"/>
        </w:rPr>
      </w:pPr>
    </w:p>
    <w:p w14:paraId="66402E2F" w14:textId="77777777" w:rsidR="0067328B" w:rsidRDefault="00631E48">
      <w:pPr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CB3DC2">
        <w:rPr>
          <w:b/>
          <w:sz w:val="28"/>
        </w:rPr>
        <w:t>31 марта</w:t>
      </w:r>
      <w:r>
        <w:rPr>
          <w:b/>
          <w:sz w:val="28"/>
        </w:rPr>
        <w:t xml:space="preserve"> 2025 года № </w:t>
      </w:r>
      <w:r w:rsidR="00CB3DC2">
        <w:rPr>
          <w:b/>
          <w:sz w:val="28"/>
        </w:rPr>
        <w:t>558</w:t>
      </w:r>
      <w:r>
        <w:rPr>
          <w:b/>
          <w:sz w:val="28"/>
        </w:rPr>
        <w:t>-п</w:t>
      </w:r>
    </w:p>
    <w:p w14:paraId="4738B4C3" w14:textId="77777777" w:rsidR="0067328B" w:rsidRDefault="00631E48">
      <w:pPr>
        <w:jc w:val="center"/>
        <w:rPr>
          <w:b/>
          <w:sz w:val="28"/>
        </w:rPr>
      </w:pPr>
      <w:r>
        <w:rPr>
          <w:b/>
          <w:sz w:val="28"/>
        </w:rPr>
        <w:t>г.Топки</w:t>
      </w:r>
    </w:p>
    <w:p w14:paraId="657B880F" w14:textId="77777777" w:rsidR="0067328B" w:rsidRDefault="0067328B">
      <w:pPr>
        <w:jc w:val="center"/>
        <w:rPr>
          <w:b/>
          <w:sz w:val="28"/>
        </w:rPr>
      </w:pPr>
    </w:p>
    <w:p w14:paraId="4F1FA4E1" w14:textId="6A40DBD9" w:rsidR="0067328B" w:rsidRDefault="00631E48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постановление администрации Топкинского муниципального округа от 17.06.2021 № 812-п «Об утверждении Административного регламента </w:t>
      </w:r>
      <w:r w:rsidR="00A62E9F">
        <w:rPr>
          <w:b/>
          <w:sz w:val="28"/>
        </w:rPr>
        <w:t xml:space="preserve">по </w:t>
      </w:r>
      <w:r>
        <w:rPr>
          <w:b/>
          <w:sz w:val="28"/>
        </w:rPr>
        <w:t>предоставлени</w:t>
      </w:r>
      <w:r w:rsidR="00A62E9F">
        <w:rPr>
          <w:b/>
          <w:sz w:val="28"/>
        </w:rPr>
        <w:t>ю</w:t>
      </w:r>
      <w:r>
        <w:rPr>
          <w:b/>
          <w:sz w:val="28"/>
        </w:rPr>
        <w:t xml:space="preserve"> муниципальной услуги «Признание садового дома жилым домом и жилого дома садовым домом» </w:t>
      </w:r>
    </w:p>
    <w:p w14:paraId="0C052821" w14:textId="77777777" w:rsidR="0067328B" w:rsidRDefault="00631E48">
      <w:pPr>
        <w:pStyle w:val="Default0"/>
        <w:jc w:val="center"/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ab/>
      </w:r>
    </w:p>
    <w:p w14:paraId="3CE12C0A" w14:textId="77777777" w:rsidR="0067328B" w:rsidRDefault="00631E48">
      <w:pPr>
        <w:widowControl w:val="0"/>
        <w:ind w:firstLine="709"/>
        <w:jc w:val="both"/>
        <w:rPr>
          <w:sz w:val="28"/>
        </w:rPr>
      </w:pPr>
      <w:r>
        <w:rPr>
          <w:sz w:val="24"/>
        </w:rPr>
        <w:t xml:space="preserve"> </w:t>
      </w:r>
      <w:r>
        <w:rPr>
          <w:sz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02.05.2006 № 59-ФЗ «О порядке рассмотрения обращений граждан Российской Федерации», постановлением администрации Топкинского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округа», в целях повышения качества предоставления и доступности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 </w:t>
      </w:r>
    </w:p>
    <w:p w14:paraId="2563625D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 от 17.06.2021 № 812-п «Об утверждении административного регламента по предоставлению муниципальной услуги «Признание садового дома жилым домом и жилого дома садовым домом» (далее - административный регламент) следующие изменения:</w:t>
      </w:r>
    </w:p>
    <w:p w14:paraId="70C13E62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1.1. В абзаце 8 пункта 2.2.  раздела 2 административного регламента слова «лично или» исключить.</w:t>
      </w:r>
    </w:p>
    <w:p w14:paraId="40832312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1.2. Абзац 2 пункта 2.13. раздела 2 административного регламента исключить.</w:t>
      </w:r>
    </w:p>
    <w:p w14:paraId="01E551EB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lastRenderedPageBreak/>
        <w:t>1.3. Пункт 2.15.3. и подпункты 2.15.3.1.; 2.15.3.2.; 2.15.3.3.; 2.15.3.4. раздела 2 административного регламента исключить.</w:t>
      </w:r>
    </w:p>
    <w:p w14:paraId="558458D2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1.4. Пункт 2.15. «</w:t>
      </w:r>
      <w:bookmarkStart w:id="0" w:name="__DdeLink__183_548583992"/>
      <w:r>
        <w:rPr>
          <w:sz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bookmarkEnd w:id="0"/>
      <w:r>
        <w:rPr>
          <w:sz w:val="28"/>
        </w:rPr>
        <w:t>.» раздела 2 административного регламента считать пунктом «2.16» и изложить его в новой редакции:</w:t>
      </w:r>
    </w:p>
    <w:p w14:paraId="51504FD3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«2.16. 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14:paraId="111332D6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2.16.1. Предоставление муниципальной услуги по экстерриториальному принципу невозможно.</w:t>
      </w:r>
    </w:p>
    <w:p w14:paraId="289205C6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 xml:space="preserve"> 2.16.2. Заявитель вправе обратиться за предоставлением муниципальной услуги и подать документы, указанные в пункте 2.6. настоящего административного регламента, в электронной форме через ЕПГУ, РПГУ (при наличии технической возможности) с использованием электронных документов, подписанных электронной подписью в соответствии с требованиями Федерального закона от 06.04.2011 № 63-ФЗ «Об электронной подписи».</w:t>
      </w:r>
    </w:p>
    <w:p w14:paraId="04F44218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 xml:space="preserve">Уполномоченный орган обеспечивает информирование заявителей о возможности получения муниципальной услуги через ЕПГУ, РПГУ. </w:t>
      </w:r>
    </w:p>
    <w:p w14:paraId="299838EF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 xml:space="preserve">Обращение за услугой через ЕПГУ, РПГУ (при наличии технической возможности), портал адресной системы осуществляется путем заполнения интерактивной формы заявления (формирования запроса о предоставлении муниципальной услуги, содержание которого соответствует требованиям формы заявления, установленной настоящим административным регламентом) (далее - запрос).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порядке, предусмотренном законодательством Российской Федерации. </w:t>
      </w:r>
    </w:p>
    <w:p w14:paraId="4FCCF4BA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2.16.3. При предоставлении муниципальной услуги в электронной форме посредством ЕПГУ, РПГУ (при наличии технической возможности), портала адресной системы заявителю обеспечивается:</w:t>
      </w:r>
    </w:p>
    <w:p w14:paraId="04D55D7D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2.16.3.1. Получение информации о порядке и сроках предоставления муниципальной услуги;</w:t>
      </w:r>
    </w:p>
    <w:p w14:paraId="087036B1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 xml:space="preserve">2.16.3.2. Запись на прием в уполномоченный орган для подачи заявления и документов; </w:t>
      </w:r>
    </w:p>
    <w:p w14:paraId="53EED334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 xml:space="preserve">2.16.3.3. Формирование запроса; </w:t>
      </w:r>
    </w:p>
    <w:p w14:paraId="0C2966DB" w14:textId="77777777" w:rsidR="0067328B" w:rsidRDefault="00631E48">
      <w:pPr>
        <w:ind w:firstLine="709"/>
        <w:jc w:val="both"/>
        <w:rPr>
          <w:strike/>
          <w:sz w:val="28"/>
        </w:rPr>
      </w:pPr>
      <w:r>
        <w:rPr>
          <w:sz w:val="28"/>
        </w:rPr>
        <w:t>2.16.3.4. Прием и регистрация уполномоченным органом запроса и документов;</w:t>
      </w:r>
    </w:p>
    <w:p w14:paraId="2B5BA7CB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2.16.3.5. Получение результата предоставления муниципальной услуги;</w:t>
      </w:r>
    </w:p>
    <w:p w14:paraId="7640CE1D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2.16.3.6. Получение сведений о ходе выполнения запроса;</w:t>
      </w:r>
    </w:p>
    <w:p w14:paraId="2F3037A8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2.16.3.7. Осуществление оценки качества предоставления муниципальной услуги;</w:t>
      </w:r>
    </w:p>
    <w:p w14:paraId="67D3EB17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2.16.3.8. Досудебное (внесудебное) обжалование решений и действий (бездействия) уполномоченного органа, руководителя уполномоченного органа либо специалиста уполномоченного органа.</w:t>
      </w:r>
    </w:p>
    <w:p w14:paraId="47EEC100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2.16.4. При формировании запроса в электронном виде (при наличии технической возможности) заявителю обеспечивается:</w:t>
      </w:r>
    </w:p>
    <w:p w14:paraId="2D6EE934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2.16.4.1. Возможность копирования и сохранения запроса и иных документов, необходимых для предоставления услуги;</w:t>
      </w:r>
    </w:p>
    <w:p w14:paraId="12F53F51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2.16.4.2. Возможность печати на бумажном носителе копии электронной формы запроса;</w:t>
      </w:r>
    </w:p>
    <w:p w14:paraId="658ACE94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2.16.4.3.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92400E6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2.16.4.4. 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ЕПГУ, РПГУ, в части, касающейся сведений, отсутствующих в единой системе идентификации и аутентификации;</w:t>
      </w:r>
    </w:p>
    <w:p w14:paraId="15433812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В том числе заполнение полей электронной формы запроса через портал адресной системы;</w:t>
      </w:r>
    </w:p>
    <w:p w14:paraId="4ECACD13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2.16.4.5. Возможность вернуться на любой из этапов заполнения электронной формы запроса без потери ранее введенной информации;</w:t>
      </w:r>
    </w:p>
    <w:p w14:paraId="552A3721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2.16.4.6. Возможность доступа заявителя на ЕПГУ, РПГУ к ранее поданным им запросам.</w:t>
      </w:r>
    </w:p>
    <w:p w14:paraId="4F91D60A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14:paraId="28CD0A70" w14:textId="77777777" w:rsidR="0067328B" w:rsidRDefault="00631E4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2.16.5. Уведомление на присвоение адреса объекту адресации, изменение и аннулирование такого адреса выдается в форме электронного документа посредством ЕПГУ, РПГУ (при наличии технической возможности), портала адресной системы, подписанного электронной </w:t>
      </w:r>
      <w:proofErr w:type="gramStart"/>
      <w:r>
        <w:rPr>
          <w:sz w:val="28"/>
        </w:rPr>
        <w:t>подписью, в случае, если</w:t>
      </w:r>
      <w:proofErr w:type="gramEnd"/>
      <w:r>
        <w:rPr>
          <w:sz w:val="28"/>
        </w:rPr>
        <w:t xml:space="preserve"> это указано в заявлении, направленном через ЕПГУ, РПГУ, портал адресной системы.</w:t>
      </w:r>
    </w:p>
    <w:p w14:paraId="5D162521" w14:textId="77777777" w:rsidR="0067328B" w:rsidRDefault="00631E48">
      <w:pPr>
        <w:widowControl w:val="0"/>
        <w:ind w:firstLine="709"/>
        <w:jc w:val="both"/>
        <w:rPr>
          <w:sz w:val="28"/>
          <w:highlight w:val="yellow"/>
        </w:rPr>
      </w:pPr>
      <w:r>
        <w:rPr>
          <w:sz w:val="28"/>
        </w:rPr>
        <w:t xml:space="preserve">Результат предоставления услуги направляется уполномоченным органом в электронном виде заявителю только при условии сверки </w:t>
      </w:r>
      <w:r>
        <w:rPr>
          <w:sz w:val="28"/>
        </w:rPr>
        <w:lastRenderedPageBreak/>
        <w:t xml:space="preserve">электронных образов документов, направленных заявителем посредством ЕПГУ, РПГУ (при наличии технической возможности), портала адресной системы с оригиналами. При поступлении уведомления от уполномоченного органа о готовности результата в личный кабинет заявителя на ЕПГУ, РПГУ, портале адресной системы. </w:t>
      </w:r>
    </w:p>
    <w:p w14:paraId="359B56E7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В целях проведения сверки электронных образов документов с оригиналами и получения результата предоставления услуги на бумажном носителе (если заявителем указано в запросе, направленном в уполномоченный орган, через ЕПГУ, РПГУ, портале адресной системы о получении результата услуги на бумажном носителе) заявителю на ЕПГУ, РПГУ (при наличии технической возможности) при этом заявителю обеспечивается возможность:</w:t>
      </w:r>
    </w:p>
    <w:p w14:paraId="2361B5AF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ознакомления с расписанием работы уполномоченного органа либо уполномоченного сотрудника уполномоченного органа.».</w:t>
      </w:r>
    </w:p>
    <w:p w14:paraId="7683C546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1.5. Подпункт 3.1.1.2. пункта 3.1.1. раздела 3 административного регламента изложить в новой редакции:</w:t>
      </w:r>
    </w:p>
    <w:p w14:paraId="3834124E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«3.1.1.2. Заявление, поступившее в уполномоченный орган в электронной форме через ЕПГУ, РПГУ (при наличии технической возможности), по почте (в том числе электронной) или через МФЦ, регистрируется специалистом уполномоченного органа, ответственным за прием и регистрацию входящей корреспонденции, в день поступления.</w:t>
      </w:r>
    </w:p>
    <w:p w14:paraId="40AF0830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В случае поступления заявления в конце рабочего дня, выходные или праздничные дни регистрация осуществляется в первый рабочий день, следующий за выходным или праздничным днем.».</w:t>
      </w:r>
    </w:p>
    <w:p w14:paraId="15D9E8B7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1.6. Абзац 3 пункта 5.4. раздела 5 административного регламента изложить в новой редакции:</w:t>
      </w:r>
    </w:p>
    <w:p w14:paraId="63C16EB3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>«Жалоба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услуг.».</w:t>
      </w:r>
    </w:p>
    <w:p w14:paraId="0EC0A80A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 xml:space="preserve">1.7. Абзац 4 пункта 5.4. раздела 5 административного </w:t>
      </w:r>
      <w:proofErr w:type="gramStart"/>
      <w:r>
        <w:rPr>
          <w:sz w:val="28"/>
        </w:rPr>
        <w:t>регламента  исключить</w:t>
      </w:r>
      <w:proofErr w:type="gramEnd"/>
      <w:r>
        <w:rPr>
          <w:sz w:val="28"/>
        </w:rPr>
        <w:t>.</w:t>
      </w:r>
    </w:p>
    <w:p w14:paraId="0FFB4766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 xml:space="preserve">1.8.  Абзац 2 пункта 5.11. раздела 5 административного </w:t>
      </w:r>
      <w:proofErr w:type="gramStart"/>
      <w:r>
        <w:rPr>
          <w:sz w:val="28"/>
        </w:rPr>
        <w:t>регламента  изложить</w:t>
      </w:r>
      <w:proofErr w:type="gramEnd"/>
      <w:r>
        <w:rPr>
          <w:sz w:val="28"/>
        </w:rPr>
        <w:t xml:space="preserve"> в новой редакции:</w:t>
      </w:r>
    </w:p>
    <w:p w14:paraId="35EEDDA3" w14:textId="77777777" w:rsidR="0067328B" w:rsidRDefault="00631E48">
      <w:pPr>
        <w:ind w:firstLine="850"/>
        <w:jc w:val="both"/>
        <w:rPr>
          <w:sz w:val="28"/>
        </w:rPr>
      </w:pPr>
      <w:r>
        <w:rPr>
          <w:sz w:val="28"/>
        </w:rPr>
        <w:t xml:space="preserve">«Информация о порядке подачи и рассмотрения жалобы размещается на официальном сайте администрации муниципального образования в информационно-телекоммуникационной сети «Интернет», на сайте уполномоченного органа в информационно-телекоммуникационной сети «Интернет» (при наличии), ЕПГУ, РПГУ, информационных стендах в помещениях приема и выдачи документов, телефонам для справок, а также </w:t>
      </w:r>
      <w:r>
        <w:rPr>
          <w:sz w:val="28"/>
        </w:rPr>
        <w:lastRenderedPageBreak/>
        <w:t xml:space="preserve">в письменной форме почтовым отправлением либо электронным сообщением по адресу, указанному заявителем.».  </w:t>
      </w:r>
    </w:p>
    <w:p w14:paraId="27B977EE" w14:textId="77777777" w:rsidR="0067328B" w:rsidRDefault="00631E4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13AA467" w14:textId="77777777" w:rsidR="0067328B" w:rsidRDefault="00631E4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3. Контроль за исполнением постановления возложить на заместителя главы Топкинского муниципального округа АПК и капитальному строительству </w:t>
      </w:r>
      <w:proofErr w:type="spellStart"/>
      <w:r>
        <w:rPr>
          <w:sz w:val="28"/>
        </w:rPr>
        <w:t>Э.В.Кононова</w:t>
      </w:r>
      <w:proofErr w:type="spellEnd"/>
      <w:r>
        <w:rPr>
          <w:sz w:val="28"/>
        </w:rPr>
        <w:t xml:space="preserve">. </w:t>
      </w:r>
    </w:p>
    <w:p w14:paraId="11C1CD13" w14:textId="77777777" w:rsidR="0067328B" w:rsidRDefault="00631E48">
      <w:pPr>
        <w:ind w:firstLine="709"/>
        <w:jc w:val="both"/>
        <w:rPr>
          <w:sz w:val="28"/>
        </w:rPr>
      </w:pPr>
      <w:r>
        <w:rPr>
          <w:sz w:val="28"/>
        </w:rPr>
        <w:t>4. Постановление вступает в силу после официального обнародования.</w:t>
      </w:r>
    </w:p>
    <w:p w14:paraId="52E51A95" w14:textId="77777777" w:rsidR="0067328B" w:rsidRDefault="0067328B">
      <w:pPr>
        <w:pStyle w:val="ConsPlusNonformat0"/>
        <w:widowControl/>
        <w:ind w:firstLine="709"/>
        <w:rPr>
          <w:rFonts w:ascii="Times New Roman" w:hAnsi="Times New Roman"/>
          <w:sz w:val="28"/>
        </w:rPr>
      </w:pPr>
    </w:p>
    <w:p w14:paraId="3A39A750" w14:textId="77777777" w:rsidR="0067328B" w:rsidRDefault="0067328B">
      <w:pPr>
        <w:pStyle w:val="ConsPlusNonformat0"/>
        <w:widowControl/>
        <w:ind w:firstLine="709"/>
        <w:rPr>
          <w:rFonts w:ascii="Times New Roman" w:hAnsi="Times New Roman"/>
          <w:sz w:val="28"/>
        </w:rPr>
      </w:pPr>
    </w:p>
    <w:p w14:paraId="50D47217" w14:textId="77777777" w:rsidR="0067328B" w:rsidRDefault="00CB3DC2">
      <w:pPr>
        <w:pStyle w:val="ConsPlusNormal0"/>
        <w:widowControl/>
        <w:ind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И.</w:t>
      </w:r>
      <w:proofErr w:type="gramStart"/>
      <w:r>
        <w:rPr>
          <w:rFonts w:ascii="Times New Roman" w:hAnsi="Times New Roman"/>
          <w:sz w:val="28"/>
        </w:rPr>
        <w:t>о.г</w:t>
      </w:r>
      <w:r w:rsidR="00631E48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ы</w:t>
      </w:r>
      <w:proofErr w:type="spellEnd"/>
      <w:proofErr w:type="gramEnd"/>
      <w:r w:rsidR="00631E48">
        <w:rPr>
          <w:rFonts w:ascii="Times New Roman" w:hAnsi="Times New Roman"/>
          <w:sz w:val="28"/>
        </w:rPr>
        <w:t xml:space="preserve"> Топкинского</w:t>
      </w:r>
    </w:p>
    <w:p w14:paraId="0129C7E2" w14:textId="77777777" w:rsidR="0067328B" w:rsidRDefault="00631E48">
      <w:pPr>
        <w:pStyle w:val="ConsPlusNormal0"/>
        <w:widowControl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округа                                                              </w:t>
      </w:r>
      <w:r w:rsidR="00CB3DC2">
        <w:rPr>
          <w:rFonts w:ascii="Times New Roman" w:hAnsi="Times New Roman"/>
          <w:sz w:val="28"/>
        </w:rPr>
        <w:t>О.А.Шкробко</w:t>
      </w:r>
    </w:p>
    <w:p w14:paraId="3AE5CF51" w14:textId="77777777" w:rsidR="0067328B" w:rsidRDefault="0067328B">
      <w:pPr>
        <w:tabs>
          <w:tab w:val="left" w:pos="8610"/>
          <w:tab w:val="right" w:pos="9638"/>
        </w:tabs>
        <w:jc w:val="right"/>
        <w:rPr>
          <w:sz w:val="28"/>
        </w:rPr>
      </w:pPr>
    </w:p>
    <w:sectPr w:rsidR="0067328B">
      <w:headerReference w:type="default" r:id="rId7"/>
      <w:pgSz w:w="11906" w:h="16838"/>
      <w:pgMar w:top="1134" w:right="1134" w:bottom="1134" w:left="1701" w:header="720" w:footer="0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63F49" w14:textId="77777777" w:rsidR="00CF53E8" w:rsidRDefault="00CF53E8">
      <w:r>
        <w:separator/>
      </w:r>
    </w:p>
  </w:endnote>
  <w:endnote w:type="continuationSeparator" w:id="0">
    <w:p w14:paraId="50CF9DA6" w14:textId="77777777" w:rsidR="00CF53E8" w:rsidRDefault="00CF5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XO Thames">
    <w:altName w:val="Times New Roman"/>
    <w:charset w:val="01"/>
    <w:family w:val="roman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36FCF" w14:textId="77777777" w:rsidR="00CF53E8" w:rsidRDefault="00CF53E8">
      <w:r>
        <w:separator/>
      </w:r>
    </w:p>
  </w:footnote>
  <w:footnote w:type="continuationSeparator" w:id="0">
    <w:p w14:paraId="4B8E69A9" w14:textId="77777777" w:rsidR="00CF53E8" w:rsidRDefault="00CF5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68662" w14:textId="77777777" w:rsidR="0067328B" w:rsidRDefault="00631E48">
    <w:pPr>
      <w:ind w:right="72"/>
      <w:jc w:val="center"/>
    </w:pPr>
    <w:r>
      <w:fldChar w:fldCharType="begin"/>
    </w:r>
    <w:r>
      <w:instrText xml:space="preserve"> PAGE </w:instrText>
    </w:r>
    <w:r>
      <w:fldChar w:fldCharType="separate"/>
    </w:r>
    <w:r w:rsidR="00CB3DC2">
      <w:rPr>
        <w:noProof/>
      </w:rPr>
      <w:t>3</w:t>
    </w:r>
    <w:r>
      <w:fldChar w:fldCharType="end"/>
    </w:r>
    <w:r>
      <w:rPr>
        <w:sz w:val="24"/>
      </w:rPr>
      <w:t xml:space="preserve"> </w:t>
    </w:r>
  </w:p>
  <w:p w14:paraId="031E459B" w14:textId="77777777" w:rsidR="0067328B" w:rsidRDefault="00631E48">
    <w:r>
      <w:rPr>
        <w:sz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8B"/>
    <w:rsid w:val="00631E48"/>
    <w:rsid w:val="0067328B"/>
    <w:rsid w:val="00A62E9F"/>
    <w:rsid w:val="00C632F3"/>
    <w:rsid w:val="00CB3DC2"/>
    <w:rsid w:val="00C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F81FC"/>
  <w15:docId w15:val="{E24C82DF-2C7E-4391-A122-2A592E8A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uiPriority w:val="9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uiPriority w:val="9"/>
    <w:qFormat/>
    <w:pPr>
      <w:keepNext/>
      <w:outlineLvl w:val="3"/>
    </w:pPr>
    <w:rPr>
      <w:sz w:val="28"/>
    </w:rPr>
  </w:style>
  <w:style w:type="paragraph" w:styleId="5">
    <w:name w:val="heading 5"/>
    <w:basedOn w:val="a"/>
    <w:next w:val="a"/>
    <w:uiPriority w:val="9"/>
    <w:qFormat/>
    <w:pPr>
      <w:keepNext/>
      <w:jc w:val="right"/>
      <w:outlineLvl w:val="4"/>
    </w:pPr>
    <w:rPr>
      <w:sz w:val="26"/>
    </w:rPr>
  </w:style>
  <w:style w:type="paragraph" w:styleId="6">
    <w:name w:val="heading 6"/>
    <w:basedOn w:val="a"/>
    <w:next w:val="a"/>
    <w:uiPriority w:val="9"/>
    <w:qFormat/>
    <w:pPr>
      <w:keepNext/>
      <w:jc w:val="center"/>
      <w:outlineLvl w:val="5"/>
    </w:pPr>
    <w:rPr>
      <w:sz w:val="26"/>
    </w:rPr>
  </w:style>
  <w:style w:type="paragraph" w:styleId="7">
    <w:name w:val="heading 7"/>
    <w:basedOn w:val="a"/>
    <w:next w:val="a"/>
    <w:uiPriority w:val="9"/>
    <w:qFormat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uiPriority w:val="9"/>
    <w:qFormat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10">
    <w:name w:val="Верхний колонтитул1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71">
    <w:name w:val="Заголовок 71"/>
    <w:qFormat/>
    <w:rPr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a3">
    <w:name w:val="Схема документа Знак"/>
    <w:link w:val="a4"/>
    <w:qFormat/>
    <w:rPr>
      <w:rFonts w:ascii="Tahoma" w:hAnsi="Tahoma"/>
    </w:rPr>
  </w:style>
  <w:style w:type="character" w:customStyle="1" w:styleId="20">
    <w:name w:val="Основной текст с отступом 2 Знак"/>
    <w:link w:val="21"/>
    <w:qFormat/>
    <w:rPr>
      <w:sz w:val="28"/>
    </w:rPr>
  </w:style>
  <w:style w:type="character" w:customStyle="1" w:styleId="22">
    <w:name w:val="Основной текст 2 Знак"/>
    <w:link w:val="23"/>
    <w:qFormat/>
    <w:rPr>
      <w:sz w:val="28"/>
    </w:rPr>
  </w:style>
  <w:style w:type="character" w:customStyle="1" w:styleId="31">
    <w:name w:val="Заголовок 31"/>
    <w:qFormat/>
    <w:rPr>
      <w:sz w:val="28"/>
    </w:rPr>
  </w:style>
  <w:style w:type="character" w:customStyle="1" w:styleId="11">
    <w:name w:val="1 Знак"/>
    <w:link w:val="12"/>
    <w:qFormat/>
    <w:rPr>
      <w:rFonts w:ascii="Verdana" w:hAnsi="Verdana"/>
    </w:rPr>
  </w:style>
  <w:style w:type="character" w:customStyle="1" w:styleId="FontStyle13">
    <w:name w:val="Font Style13"/>
    <w:link w:val="FontStyle130"/>
    <w:qFormat/>
    <w:rPr>
      <w:rFonts w:ascii="Times New Roman" w:hAnsi="Times New Roman"/>
      <w:sz w:val="26"/>
    </w:rPr>
  </w:style>
  <w:style w:type="character" w:styleId="a5">
    <w:name w:val="page number"/>
    <w:basedOn w:val="a0"/>
    <w:link w:val="13"/>
    <w:qFormat/>
  </w:style>
  <w:style w:type="character" w:customStyle="1" w:styleId="Default">
    <w:name w:val="Default"/>
    <w:link w:val="Default0"/>
    <w:qFormat/>
    <w:rPr>
      <w:rFonts w:ascii="Calibri" w:hAnsi="Calibri"/>
      <w:color w:val="000000"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FontStyle14">
    <w:name w:val="Font Style14"/>
    <w:link w:val="FontStyle140"/>
    <w:qFormat/>
    <w:rPr>
      <w:rFonts w:ascii="Times New Roman" w:hAnsi="Times New Roman"/>
      <w:sz w:val="26"/>
    </w:rPr>
  </w:style>
  <w:style w:type="character" w:customStyle="1" w:styleId="ConsPlusNonformat">
    <w:name w:val="ConsPlusNonformat"/>
    <w:link w:val="ConsPlusNonformat0"/>
    <w:qFormat/>
    <w:rPr>
      <w:rFonts w:ascii="Courier New" w:hAnsi="Courier New"/>
    </w:rPr>
  </w:style>
  <w:style w:type="character" w:customStyle="1" w:styleId="FontStyle16">
    <w:name w:val="Font Style16"/>
    <w:link w:val="FontStyle160"/>
    <w:qFormat/>
    <w:rPr>
      <w:rFonts w:ascii="Times New Roman" w:hAnsi="Times New Roman"/>
      <w:spacing w:val="10"/>
      <w:sz w:val="24"/>
    </w:rPr>
  </w:style>
  <w:style w:type="character" w:customStyle="1" w:styleId="Textbodyindent">
    <w:name w:val="Text body indent"/>
    <w:qFormat/>
    <w:rPr>
      <w:sz w:val="28"/>
    </w:rPr>
  </w:style>
  <w:style w:type="character" w:customStyle="1" w:styleId="51">
    <w:name w:val="Заголовок 51"/>
    <w:qFormat/>
    <w:rPr>
      <w:sz w:val="26"/>
    </w:rPr>
  </w:style>
  <w:style w:type="character" w:customStyle="1" w:styleId="Textbody">
    <w:name w:val="Text body"/>
    <w:qFormat/>
    <w:rPr>
      <w:sz w:val="28"/>
    </w:rPr>
  </w:style>
  <w:style w:type="character" w:customStyle="1" w:styleId="110">
    <w:name w:val="Заголовок 11"/>
    <w:qFormat/>
    <w:rPr>
      <w:b/>
      <w:sz w:val="36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sz w:val="22"/>
    </w:rPr>
  </w:style>
  <w:style w:type="character" w:customStyle="1" w:styleId="81">
    <w:name w:val="Заголовок 81"/>
    <w:qFormat/>
    <w:rPr>
      <w:sz w:val="24"/>
    </w:rPr>
  </w:style>
  <w:style w:type="character" w:customStyle="1" w:styleId="msonormalcxspmiddle">
    <w:name w:val="msonormalcxspmiddle"/>
    <w:link w:val="msonormalcxspmiddle0"/>
    <w:qFormat/>
    <w:rPr>
      <w:sz w:val="24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ConsPlusNormal">
    <w:name w:val="ConsPlusNormal"/>
    <w:link w:val="ConsPlusNormal0"/>
    <w:qFormat/>
    <w:rPr>
      <w:rFonts w:ascii="Arial" w:hAnsi="Arial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Style8">
    <w:name w:val="Style8"/>
    <w:link w:val="Style80"/>
    <w:qFormat/>
    <w:rPr>
      <w:sz w:val="24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p5">
    <w:name w:val="p5"/>
    <w:link w:val="p50"/>
    <w:qFormat/>
    <w:rPr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ConsPlusTitle">
    <w:name w:val="ConsPlusTitle"/>
    <w:link w:val="ConsPlusTitle0"/>
    <w:qFormat/>
    <w:rPr>
      <w:rFonts w:ascii="Arial" w:hAnsi="Arial"/>
      <w:b/>
    </w:rPr>
  </w:style>
  <w:style w:type="character" w:customStyle="1" w:styleId="30">
    <w:name w:val="Основной текст с отступом 3 Знак"/>
    <w:link w:val="32"/>
    <w:qFormat/>
    <w:rPr>
      <w:sz w:val="28"/>
    </w:rPr>
  </w:style>
  <w:style w:type="character" w:customStyle="1" w:styleId="14">
    <w:name w:val="Подзаголовок1"/>
    <w:qFormat/>
    <w:rPr>
      <w:rFonts w:ascii="XO Thames" w:hAnsi="XO Thames"/>
      <w:i/>
      <w:sz w:val="24"/>
    </w:rPr>
  </w:style>
  <w:style w:type="character" w:customStyle="1" w:styleId="a6">
    <w:name w:val="Текст выноски Знак"/>
    <w:link w:val="a7"/>
    <w:qFormat/>
    <w:rPr>
      <w:rFonts w:ascii="Tahoma" w:hAnsi="Tahoma"/>
      <w:sz w:val="16"/>
    </w:rPr>
  </w:style>
  <w:style w:type="character" w:customStyle="1" w:styleId="15">
    <w:name w:val="Заголовок1"/>
    <w:qFormat/>
    <w:rPr>
      <w:rFonts w:ascii="XO Thames" w:hAnsi="XO Thames"/>
      <w:b/>
      <w:caps/>
      <w:sz w:val="40"/>
    </w:rPr>
  </w:style>
  <w:style w:type="character" w:customStyle="1" w:styleId="41">
    <w:name w:val="Заголовок 41"/>
    <w:qFormat/>
    <w:rPr>
      <w:sz w:val="28"/>
    </w:rPr>
  </w:style>
  <w:style w:type="character" w:customStyle="1" w:styleId="a8">
    <w:name w:val="Название объекта Знак"/>
    <w:link w:val="a9"/>
    <w:qFormat/>
    <w:rPr>
      <w:sz w:val="28"/>
    </w:rPr>
  </w:style>
  <w:style w:type="character" w:customStyle="1" w:styleId="210">
    <w:name w:val="Заголовок 21"/>
    <w:qFormat/>
    <w:rPr>
      <w:sz w:val="28"/>
    </w:rPr>
  </w:style>
  <w:style w:type="character" w:customStyle="1" w:styleId="61">
    <w:name w:val="Заголовок 61"/>
    <w:qFormat/>
    <w:rPr>
      <w:sz w:val="26"/>
    </w:rPr>
  </w:style>
  <w:style w:type="paragraph" w:styleId="aa">
    <w:name w:val="Title"/>
    <w:next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ascii="PT Astra Serif" w:hAnsi="PT Astra Serif"/>
    </w:rPr>
  </w:style>
  <w:style w:type="paragraph" w:styleId="a9">
    <w:name w:val="caption"/>
    <w:basedOn w:val="a"/>
    <w:next w:val="a"/>
    <w:link w:val="a8"/>
    <w:qFormat/>
    <w:pPr>
      <w:jc w:val="center"/>
    </w:pPr>
    <w:rPr>
      <w:sz w:val="28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/>
    </w:rPr>
  </w:style>
  <w:style w:type="paragraph" w:styleId="24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ae">
    <w:name w:val="Колонтитул"/>
    <w:qFormat/>
    <w:pPr>
      <w:jc w:val="both"/>
    </w:pPr>
    <w:rPr>
      <w:rFonts w:ascii="XO Thames" w:hAnsi="XO Thames"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styleId="a4">
    <w:name w:val="Document Map"/>
    <w:basedOn w:val="a"/>
    <w:link w:val="a3"/>
    <w:qFormat/>
    <w:rPr>
      <w:rFonts w:ascii="Tahoma" w:hAnsi="Tahoma"/>
    </w:rPr>
  </w:style>
  <w:style w:type="paragraph" w:styleId="21">
    <w:name w:val="Body Text Indent 2"/>
    <w:basedOn w:val="a"/>
    <w:link w:val="20"/>
    <w:qFormat/>
    <w:pPr>
      <w:ind w:left="426" w:hanging="426"/>
    </w:pPr>
    <w:rPr>
      <w:sz w:val="28"/>
    </w:rPr>
  </w:style>
  <w:style w:type="paragraph" w:styleId="23">
    <w:name w:val="Body Text 2"/>
    <w:basedOn w:val="a"/>
    <w:link w:val="22"/>
    <w:qFormat/>
    <w:rPr>
      <w:sz w:val="28"/>
    </w:rPr>
  </w:style>
  <w:style w:type="paragraph" w:customStyle="1" w:styleId="12">
    <w:name w:val="1 Знак"/>
    <w:basedOn w:val="a"/>
    <w:link w:val="11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customStyle="1" w:styleId="FontStyle130">
    <w:name w:val="Font Style13"/>
    <w:link w:val="FontStyle13"/>
    <w:qFormat/>
    <w:rPr>
      <w:sz w:val="26"/>
    </w:rPr>
  </w:style>
  <w:style w:type="paragraph" w:customStyle="1" w:styleId="13">
    <w:name w:val="Номер страницы1"/>
    <w:basedOn w:val="16"/>
    <w:link w:val="a5"/>
    <w:qFormat/>
  </w:style>
  <w:style w:type="paragraph" w:customStyle="1" w:styleId="Default0">
    <w:name w:val="Default"/>
    <w:link w:val="Default"/>
    <w:qFormat/>
    <w:rPr>
      <w:rFonts w:ascii="Calibri" w:hAnsi="Calibri"/>
      <w:sz w:val="24"/>
    </w:rPr>
  </w:style>
  <w:style w:type="paragraph" w:styleId="33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FontStyle140">
    <w:name w:val="Font Style14"/>
    <w:link w:val="FontStyle14"/>
    <w:qFormat/>
    <w:rPr>
      <w:sz w:val="26"/>
    </w:rPr>
  </w:style>
  <w:style w:type="paragraph" w:customStyle="1" w:styleId="ConsPlusNonformat0">
    <w:name w:val="ConsPlusNonformat"/>
    <w:link w:val="ConsPlusNonformat"/>
    <w:qFormat/>
    <w:pPr>
      <w:widowControl w:val="0"/>
    </w:pPr>
    <w:rPr>
      <w:rFonts w:ascii="Courier New" w:hAnsi="Courier New"/>
    </w:rPr>
  </w:style>
  <w:style w:type="paragraph" w:customStyle="1" w:styleId="FontStyle160">
    <w:name w:val="Font Style16"/>
    <w:link w:val="FontStyle16"/>
    <w:qFormat/>
    <w:rPr>
      <w:spacing w:val="10"/>
      <w:sz w:val="24"/>
    </w:rPr>
  </w:style>
  <w:style w:type="paragraph" w:styleId="af0">
    <w:name w:val="Body Text Indent"/>
    <w:basedOn w:val="a"/>
    <w:pPr>
      <w:ind w:firstLine="993"/>
      <w:jc w:val="both"/>
    </w:pPr>
    <w:rPr>
      <w:sz w:val="28"/>
    </w:rPr>
  </w:style>
  <w:style w:type="paragraph" w:customStyle="1" w:styleId="17">
    <w:name w:val="Гиперссылка1"/>
    <w:qFormat/>
    <w:rPr>
      <w:color w:val="0000FF"/>
      <w:u w:val="single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msonormalcxspmiddle0">
    <w:name w:val="msonormalcxspmiddle"/>
    <w:basedOn w:val="a"/>
    <w:link w:val="msonormalcxspmiddle"/>
    <w:qFormat/>
    <w:pPr>
      <w:spacing w:beforeAutospacing="1" w:afterAutospacing="1"/>
    </w:pPr>
    <w:rPr>
      <w:sz w:val="24"/>
    </w:rPr>
  </w:style>
  <w:style w:type="paragraph" w:styleId="18">
    <w:name w:val="toc 1"/>
    <w:next w:val="a"/>
    <w:uiPriority w:val="39"/>
    <w:rPr>
      <w:rFonts w:ascii="XO Thames" w:hAnsi="XO Thames"/>
      <w:b/>
      <w:sz w:val="28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Style80">
    <w:name w:val="Style8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p50">
    <w:name w:val="p5"/>
    <w:basedOn w:val="a"/>
    <w:link w:val="p5"/>
    <w:qFormat/>
    <w:pPr>
      <w:spacing w:beforeAutospacing="1" w:afterAutospacing="1"/>
    </w:pPr>
    <w:rPr>
      <w:sz w:val="24"/>
    </w:rPr>
  </w:style>
  <w:style w:type="paragraph" w:styleId="80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6">
    <w:name w:val="Основной шрифт абзаца1"/>
    <w:qFormat/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ConsPlusTitle0">
    <w:name w:val="ConsPlusTitle"/>
    <w:link w:val="ConsPlusTitle"/>
    <w:qFormat/>
    <w:pPr>
      <w:widowControl w:val="0"/>
    </w:pPr>
    <w:rPr>
      <w:rFonts w:ascii="Arial" w:hAnsi="Arial"/>
      <w:b/>
    </w:rPr>
  </w:style>
  <w:style w:type="paragraph" w:styleId="32">
    <w:name w:val="Body Text Indent 3"/>
    <w:basedOn w:val="a"/>
    <w:link w:val="30"/>
    <w:qFormat/>
    <w:pPr>
      <w:ind w:firstLine="709"/>
      <w:jc w:val="both"/>
    </w:pPr>
    <w:rPr>
      <w:sz w:val="28"/>
    </w:rPr>
  </w:style>
  <w:style w:type="paragraph" w:styleId="af1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7">
    <w:name w:val="Balloon Text"/>
    <w:basedOn w:val="a"/>
    <w:link w:val="a6"/>
    <w:qFormat/>
    <w:rPr>
      <w:rFonts w:ascii="Tahoma" w:hAnsi="Tahoma"/>
      <w:sz w:val="16"/>
    </w:rPr>
  </w:style>
  <w:style w:type="table" w:styleId="af2">
    <w:name w:val="Table Grid"/>
    <w:basedOn w:val="a1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1476</Words>
  <Characters>8417</Characters>
  <Application>Microsoft Office Word</Application>
  <DocSecurity>0</DocSecurity>
  <Lines>70</Lines>
  <Paragraphs>19</Paragraphs>
  <ScaleCrop>false</ScaleCrop>
  <Company/>
  <LinksUpToDate>false</LinksUpToDate>
  <CharactersWithSpaces>9874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3</cp:revision>
  <cp:lastPrinted>2025-04-07T03:43:00Z</cp:lastPrinted>
  <dcterms:created xsi:type="dcterms:W3CDTF">2025-03-31T02:50:00Z</dcterms:created>
  <dcterms:modified xsi:type="dcterms:W3CDTF">2025-04-07T03:43:00Z</dcterms:modified>
  <dc:language>ru-RU</dc:language>
</cp:coreProperties>
</file>