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78D3A" w14:textId="77777777" w:rsidR="00EE4EF7" w:rsidRDefault="00000000">
      <w:pPr>
        <w:spacing w:after="0" w:line="240" w:lineRule="auto"/>
        <w:jc w:val="center"/>
        <w:rPr>
          <w:rFonts w:ascii="Times New Roman" w:eastAsia="Times New Roman" w:hAnsi="Times New Roman" w:cs="Times New Roman"/>
          <w:b/>
          <w:sz w:val="36"/>
          <w:szCs w:val="36"/>
          <w:highlight w:val="yellow"/>
          <w:lang w:eastAsia="ru-RU"/>
        </w:rPr>
      </w:pPr>
      <w:r>
        <w:rPr>
          <w:noProof/>
        </w:rPr>
        <w:drawing>
          <wp:inline distT="0" distB="0" distL="0" distR="0" wp14:anchorId="3344A6B4" wp14:editId="6BBC0940">
            <wp:extent cx="676275" cy="84772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pic:cNvPicPr>
                      <a:picLocks noChangeAspect="1" noChangeArrowheads="1"/>
                    </pic:cNvPicPr>
                  </pic:nvPicPr>
                  <pic:blipFill>
                    <a:blip r:embed="rId7"/>
                    <a:stretch>
                      <a:fillRect/>
                    </a:stretch>
                  </pic:blipFill>
                  <pic:spPr bwMode="auto">
                    <a:xfrm>
                      <a:off x="0" y="0"/>
                      <a:ext cx="676275" cy="847725"/>
                    </a:xfrm>
                    <a:prstGeom prst="rect">
                      <a:avLst/>
                    </a:prstGeom>
                    <a:noFill/>
                  </pic:spPr>
                </pic:pic>
              </a:graphicData>
            </a:graphic>
          </wp:inline>
        </w:drawing>
      </w:r>
    </w:p>
    <w:p w14:paraId="41C1D571" w14:textId="77777777" w:rsidR="00EE4EF7" w:rsidRDefault="00000000">
      <w:pPr>
        <w:spacing w:after="0" w:line="240" w:lineRule="auto"/>
        <w:jc w:val="center"/>
        <w:rPr>
          <w:rFonts w:ascii="Times New Roman" w:eastAsia="Times New Roman" w:hAnsi="Times New Roman" w:cs="Times New Roman"/>
          <w:b/>
          <w:sz w:val="36"/>
          <w:szCs w:val="36"/>
          <w:lang w:eastAsia="ru-RU"/>
        </w:rPr>
      </w:pPr>
      <w:r>
        <w:rPr>
          <w:rFonts w:ascii="Times New Roman" w:eastAsia="Times New Roman" w:hAnsi="Times New Roman" w:cs="Times New Roman"/>
          <w:b/>
          <w:sz w:val="36"/>
          <w:szCs w:val="36"/>
          <w:lang w:eastAsia="ru-RU"/>
        </w:rPr>
        <w:t>Российская Федерация</w:t>
      </w:r>
    </w:p>
    <w:p w14:paraId="4426350E" w14:textId="77777777" w:rsidR="00EE4EF7"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КЕМЕРОВСКАЯ ОБЛАСТЬ - КУЗБАСС</w:t>
      </w:r>
    </w:p>
    <w:p w14:paraId="08CE2E3C" w14:textId="77777777" w:rsidR="00EE4EF7" w:rsidRDefault="00000000">
      <w:pPr>
        <w:spacing w:after="0" w:line="240" w:lineRule="auto"/>
        <w:jc w:val="center"/>
        <w:rPr>
          <w:rFonts w:ascii="Times New Roman" w:eastAsia="Times New Roman" w:hAnsi="Times New Roman" w:cs="Times New Roman"/>
          <w:b/>
          <w:sz w:val="36"/>
          <w:szCs w:val="36"/>
          <w:lang w:eastAsia="ru-RU"/>
        </w:rPr>
      </w:pPr>
      <w:r>
        <w:rPr>
          <w:rFonts w:ascii="Times New Roman" w:eastAsia="Times New Roman" w:hAnsi="Times New Roman" w:cs="Times New Roman"/>
          <w:b/>
          <w:sz w:val="36"/>
          <w:szCs w:val="36"/>
          <w:lang w:eastAsia="ru-RU"/>
        </w:rPr>
        <w:t>Топкинский муниципальный округ</w:t>
      </w:r>
    </w:p>
    <w:p w14:paraId="68D06699" w14:textId="77777777" w:rsidR="00EE4EF7"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АДМИНИСТРАЦИЯ </w:t>
      </w:r>
    </w:p>
    <w:p w14:paraId="1DFCDB45" w14:textId="77777777" w:rsidR="00EE4EF7"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ТОПКИНСКОГО МУНИЦИПАЛЬНОГО ОКРУГА</w:t>
      </w:r>
    </w:p>
    <w:p w14:paraId="087497D3" w14:textId="77777777" w:rsidR="00EE4EF7" w:rsidRDefault="00000000">
      <w:pPr>
        <w:keepNext/>
        <w:spacing w:after="0" w:line="240" w:lineRule="auto"/>
        <w:jc w:val="center"/>
        <w:outlineLvl w:val="0"/>
        <w:rPr>
          <w:rFonts w:ascii="Times New Roman" w:eastAsia="Times New Roman" w:hAnsi="Times New Roman" w:cs="Times New Roman"/>
          <w:b/>
          <w:sz w:val="36"/>
          <w:szCs w:val="20"/>
          <w:lang w:eastAsia="ru-RU"/>
        </w:rPr>
      </w:pPr>
      <w:r>
        <w:rPr>
          <w:rFonts w:ascii="Times New Roman" w:eastAsia="Times New Roman" w:hAnsi="Times New Roman" w:cs="Times New Roman"/>
          <w:b/>
          <w:sz w:val="36"/>
          <w:szCs w:val="20"/>
          <w:lang w:eastAsia="ru-RU"/>
        </w:rPr>
        <w:t>ПОСТАНОВЛЕНИЕ</w:t>
      </w:r>
    </w:p>
    <w:p w14:paraId="7BF11E24" w14:textId="77777777" w:rsidR="00EE4EF7" w:rsidRDefault="00EE4EF7">
      <w:pPr>
        <w:spacing w:after="0" w:line="240" w:lineRule="auto"/>
        <w:jc w:val="center"/>
        <w:rPr>
          <w:rFonts w:ascii="Times New Roman" w:eastAsia="Times New Roman" w:hAnsi="Times New Roman" w:cs="Times New Roman"/>
          <w:b/>
          <w:sz w:val="28"/>
          <w:szCs w:val="20"/>
          <w:lang w:eastAsia="ru-RU"/>
        </w:rPr>
      </w:pPr>
    </w:p>
    <w:p w14:paraId="6C1E3686" w14:textId="77777777" w:rsidR="00EE4EF7" w:rsidRDefault="00EE4EF7">
      <w:pPr>
        <w:spacing w:after="0" w:line="240" w:lineRule="auto"/>
        <w:rPr>
          <w:rFonts w:ascii="Times New Roman" w:eastAsia="Times New Roman" w:hAnsi="Times New Roman" w:cs="Times New Roman"/>
          <w:sz w:val="28"/>
          <w:szCs w:val="28"/>
          <w:lang w:eastAsia="ru-RU"/>
        </w:rPr>
      </w:pPr>
    </w:p>
    <w:p w14:paraId="5E1E9ECD" w14:textId="4127AC60" w:rsidR="00EE4EF7"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от </w:t>
      </w:r>
      <w:r w:rsidR="00533B4F">
        <w:rPr>
          <w:rFonts w:ascii="Times New Roman" w:eastAsia="Times New Roman" w:hAnsi="Times New Roman" w:cs="Times New Roman"/>
          <w:b/>
          <w:sz w:val="28"/>
          <w:szCs w:val="28"/>
          <w:lang w:eastAsia="ru-RU"/>
        </w:rPr>
        <w:t>_________________</w:t>
      </w:r>
      <w:r>
        <w:rPr>
          <w:rFonts w:ascii="Times New Roman" w:eastAsia="Times New Roman" w:hAnsi="Times New Roman" w:cs="Times New Roman"/>
          <w:b/>
          <w:sz w:val="28"/>
          <w:szCs w:val="28"/>
          <w:lang w:eastAsia="ru-RU"/>
        </w:rPr>
        <w:t xml:space="preserve"> 2025 года № </w:t>
      </w:r>
      <w:r w:rsidR="00533B4F">
        <w:rPr>
          <w:rFonts w:ascii="Times New Roman" w:eastAsia="Times New Roman" w:hAnsi="Times New Roman" w:cs="Times New Roman"/>
          <w:b/>
          <w:sz w:val="28"/>
          <w:szCs w:val="28"/>
          <w:lang w:eastAsia="ru-RU"/>
        </w:rPr>
        <w:t>____</w:t>
      </w:r>
      <w:r>
        <w:rPr>
          <w:rFonts w:ascii="Times New Roman" w:eastAsia="Times New Roman" w:hAnsi="Times New Roman" w:cs="Times New Roman"/>
          <w:b/>
          <w:sz w:val="28"/>
          <w:szCs w:val="28"/>
          <w:lang w:eastAsia="ru-RU"/>
        </w:rPr>
        <w:t>-п</w:t>
      </w:r>
    </w:p>
    <w:p w14:paraId="57BEFC82" w14:textId="77777777" w:rsidR="00EE4EF7"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г. Топки</w:t>
      </w:r>
    </w:p>
    <w:p w14:paraId="54E9DF7E" w14:textId="77777777" w:rsidR="00EE4EF7" w:rsidRDefault="00EE4EF7">
      <w:pPr>
        <w:shd w:val="clear" w:color="auto" w:fill="FFFFFF"/>
        <w:spacing w:after="0" w:line="240" w:lineRule="auto"/>
        <w:jc w:val="center"/>
        <w:rPr>
          <w:rFonts w:ascii="Times New Roman" w:eastAsia="Times New Roman" w:hAnsi="Times New Roman" w:cs="Times New Roman"/>
          <w:b/>
          <w:sz w:val="28"/>
          <w:szCs w:val="28"/>
          <w:lang w:eastAsia="ru-RU"/>
        </w:rPr>
      </w:pPr>
    </w:p>
    <w:p w14:paraId="2B2FBD91" w14:textId="77777777" w:rsidR="00EE4EF7" w:rsidRDefault="00000000">
      <w:pPr>
        <w:spacing w:after="0" w:line="240" w:lineRule="auto"/>
        <w:ind w:firstLine="567"/>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 создании комиссии и утверждении Положения о 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w:t>
      </w:r>
    </w:p>
    <w:p w14:paraId="61882084" w14:textId="77777777" w:rsidR="00EE4EF7" w:rsidRDefault="00EE4EF7">
      <w:pPr>
        <w:spacing w:after="0" w:line="240" w:lineRule="auto"/>
        <w:ind w:firstLine="567"/>
        <w:jc w:val="both"/>
        <w:rPr>
          <w:rFonts w:ascii="Times New Roman" w:eastAsia="Times New Roman" w:hAnsi="Times New Roman" w:cs="Times New Roman"/>
          <w:sz w:val="28"/>
          <w:szCs w:val="28"/>
          <w:lang w:eastAsia="ru-RU"/>
        </w:rPr>
      </w:pPr>
    </w:p>
    <w:p w14:paraId="3E5454AD"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распоряжением Министерства транспорта Российской Федерации от </w:t>
      </w:r>
      <w:bookmarkStart w:id="0" w:name="__DdeLink__310_648501018"/>
      <w:r>
        <w:rPr>
          <w:rFonts w:ascii="Times New Roman" w:eastAsia="Times New Roman" w:hAnsi="Times New Roman" w:cs="Times New Roman"/>
          <w:sz w:val="28"/>
          <w:szCs w:val="28"/>
          <w:lang w:eastAsia="ru-RU"/>
        </w:rPr>
        <w:t>30.04.2025 № ВИ-89-р</w:t>
      </w:r>
      <w:bookmarkEnd w:id="0"/>
      <w:r>
        <w:rPr>
          <w:rFonts w:ascii="Times New Roman" w:eastAsia="Times New Roman" w:hAnsi="Times New Roman" w:cs="Times New Roman"/>
          <w:sz w:val="28"/>
          <w:szCs w:val="28"/>
          <w:lang w:eastAsia="ru-RU"/>
        </w:rPr>
        <w:t xml:space="preserve"> «Об утверждении Методики проведения инвентаризации улично-дорожной сети опорного населенного пункта и оценки ее технического состояния, определения границ населенных пунктов», Уставом муниципального образования Топкинский муниципальный округ Кемеровской области – Кузбасса: </w:t>
      </w:r>
    </w:p>
    <w:p w14:paraId="444139D4"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Создать комиссию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 и утвердить ее состав.</w:t>
      </w:r>
    </w:p>
    <w:p w14:paraId="155450B6"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Утвердить Положение о 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w:t>
      </w:r>
    </w:p>
    <w:p w14:paraId="5EA90FA9"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Разместить постановление на официальном сайте администрации Топкинского муниципального округа в информационно-телекоммуникационной сети «Интернет».</w:t>
      </w:r>
    </w:p>
    <w:p w14:paraId="16CAB36B"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Контроль за исполнением постановления возложить на заместителя главы Топкинского муниципального округа по ЖКХ и благоустройству - начальника управления О.В. Антонову.</w:t>
      </w:r>
    </w:p>
    <w:p w14:paraId="7951CE5C"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Постановление вступает в силу после официального обнародования.</w:t>
      </w:r>
    </w:p>
    <w:p w14:paraId="52668BFE" w14:textId="77777777" w:rsidR="00EE4EF7" w:rsidRDefault="00EE4EF7">
      <w:pPr>
        <w:spacing w:after="0" w:line="240" w:lineRule="auto"/>
        <w:ind w:firstLine="567"/>
        <w:jc w:val="both"/>
        <w:rPr>
          <w:rFonts w:ascii="Times New Roman" w:eastAsia="Times New Roman" w:hAnsi="Times New Roman" w:cs="Times New Roman"/>
          <w:sz w:val="28"/>
          <w:szCs w:val="28"/>
          <w:lang w:eastAsia="ru-RU"/>
        </w:rPr>
      </w:pPr>
    </w:p>
    <w:p w14:paraId="431570C1" w14:textId="77777777" w:rsidR="00EE4EF7" w:rsidRDefault="00EE4EF7">
      <w:pPr>
        <w:spacing w:after="0" w:line="240" w:lineRule="auto"/>
        <w:rPr>
          <w:rFonts w:ascii="Times New Roman" w:eastAsia="Times New Roman" w:hAnsi="Times New Roman" w:cs="Times New Roman"/>
          <w:sz w:val="28"/>
          <w:szCs w:val="28"/>
          <w:lang w:eastAsia="ru-RU"/>
        </w:rPr>
      </w:pPr>
    </w:p>
    <w:p w14:paraId="28938204" w14:textId="77777777" w:rsidR="00EE4EF7" w:rsidRDefault="0000000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Топкинского</w:t>
      </w:r>
    </w:p>
    <w:p w14:paraId="3DEFAE7E" w14:textId="77777777" w:rsidR="00EE4EF7" w:rsidRDefault="0000000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округа                                                                  С.В. Фролов</w:t>
      </w:r>
    </w:p>
    <w:p w14:paraId="2F05E5DA"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104F9A04"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58D4394F"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60A76BD5"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11E0A5F2"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24AE70A"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3E8E5854"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5DF655B"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164041E8"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3A2D1FD9"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02B9501"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53004B03"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4D4A9179"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40BBB190"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B97BCA6"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072D1642"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67BB8F75"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217B5F29"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14FE71B4"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005CB6A6"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FD7B0E1"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10A998E2"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555AE29A"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1AB4193F"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0A393D90"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50FB6F37"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58E669C5"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1A748DC6"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046FAB4B"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4B0AFEDD"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FE03AF9"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584368BA"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2D159498"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2FF249B6"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D029152"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668DFE8F"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06B92E1"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69EEC742"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085F2332"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42F20EDB" w14:textId="77777777" w:rsidR="00533B4F" w:rsidRDefault="00533B4F">
      <w:pPr>
        <w:spacing w:after="0" w:line="240" w:lineRule="auto"/>
        <w:ind w:firstLine="567"/>
        <w:jc w:val="right"/>
        <w:rPr>
          <w:rFonts w:ascii="Times New Roman" w:eastAsia="Times New Roman" w:hAnsi="Times New Roman" w:cs="Times New Roman"/>
          <w:sz w:val="28"/>
          <w:szCs w:val="28"/>
          <w:lang w:eastAsia="ru-RU"/>
        </w:rPr>
      </w:pPr>
    </w:p>
    <w:p w14:paraId="75A0F871" w14:textId="77777777" w:rsidR="00533B4F" w:rsidRDefault="00533B4F">
      <w:pPr>
        <w:spacing w:after="0" w:line="240" w:lineRule="auto"/>
        <w:ind w:firstLine="567"/>
        <w:jc w:val="right"/>
        <w:rPr>
          <w:rFonts w:ascii="Times New Roman" w:eastAsia="Times New Roman" w:hAnsi="Times New Roman" w:cs="Times New Roman"/>
          <w:sz w:val="28"/>
          <w:szCs w:val="28"/>
          <w:lang w:eastAsia="ru-RU"/>
        </w:rPr>
      </w:pPr>
    </w:p>
    <w:p w14:paraId="44D5DE13" w14:textId="5B30AE70" w:rsidR="00EE4EF7" w:rsidRDefault="00000000">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УТВЕРЖДЕН</w:t>
      </w:r>
    </w:p>
    <w:p w14:paraId="5BB55F7C" w14:textId="77777777" w:rsidR="00EE4EF7" w:rsidRDefault="00000000">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постановлением администрации</w:t>
      </w:r>
    </w:p>
    <w:p w14:paraId="581CF70E" w14:textId="77777777" w:rsidR="00EE4EF7" w:rsidRDefault="00000000">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Топкинского муниципального округа</w:t>
      </w:r>
    </w:p>
    <w:p w14:paraId="6A3EBA36" w14:textId="554682D4" w:rsidR="00EE4EF7" w:rsidRDefault="00000000">
      <w:pPr>
        <w:spacing w:after="0" w:line="240" w:lineRule="auto"/>
        <w:ind w:firstLine="567"/>
        <w:jc w:val="right"/>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 xml:space="preserve">от </w:t>
      </w:r>
      <w:r w:rsidR="00533B4F">
        <w:rPr>
          <w:rFonts w:ascii="Times New Roman" w:eastAsia="Times New Roman" w:hAnsi="Times New Roman" w:cs="Times New Roman"/>
          <w:sz w:val="28"/>
          <w:szCs w:val="28"/>
          <w:lang w:eastAsia="ru-RU"/>
        </w:rPr>
        <w:t>______________</w:t>
      </w:r>
      <w:r>
        <w:rPr>
          <w:rFonts w:ascii="Times New Roman" w:eastAsia="Times New Roman" w:hAnsi="Times New Roman" w:cs="Times New Roman"/>
          <w:sz w:val="28"/>
          <w:szCs w:val="28"/>
          <w:lang w:eastAsia="ru-RU"/>
        </w:rPr>
        <w:t xml:space="preserve"> 2025 года № </w:t>
      </w:r>
      <w:r w:rsidR="00533B4F">
        <w:rPr>
          <w:rFonts w:ascii="Times New Roman" w:eastAsia="Times New Roman" w:hAnsi="Times New Roman" w:cs="Times New Roman"/>
          <w:sz w:val="28"/>
          <w:szCs w:val="28"/>
          <w:lang w:eastAsia="ru-RU"/>
        </w:rPr>
        <w:t>____</w:t>
      </w:r>
      <w:r>
        <w:rPr>
          <w:rFonts w:ascii="Times New Roman" w:eastAsia="Times New Roman" w:hAnsi="Times New Roman" w:cs="Times New Roman"/>
          <w:sz w:val="28"/>
          <w:szCs w:val="28"/>
          <w:lang w:eastAsia="ru-RU"/>
        </w:rPr>
        <w:t>-п</w:t>
      </w:r>
    </w:p>
    <w:p w14:paraId="037A9990" w14:textId="77777777" w:rsidR="00EE4EF7" w:rsidRDefault="00EE4EF7">
      <w:pPr>
        <w:spacing w:after="0" w:line="240" w:lineRule="auto"/>
        <w:ind w:firstLine="567"/>
        <w:jc w:val="both"/>
        <w:rPr>
          <w:rFonts w:ascii="Times New Roman" w:eastAsia="Times New Roman" w:hAnsi="Times New Roman" w:cs="Times New Roman"/>
          <w:sz w:val="28"/>
          <w:szCs w:val="28"/>
          <w:highlight w:val="yellow"/>
          <w:lang w:eastAsia="ru-RU"/>
        </w:rPr>
      </w:pPr>
    </w:p>
    <w:p w14:paraId="1161EB07" w14:textId="77777777" w:rsidR="00EE4EF7" w:rsidRDefault="00EE4EF7">
      <w:pPr>
        <w:spacing w:after="0" w:line="240" w:lineRule="auto"/>
        <w:ind w:firstLine="567"/>
        <w:jc w:val="both"/>
        <w:rPr>
          <w:rFonts w:ascii="Times New Roman" w:eastAsia="Times New Roman" w:hAnsi="Times New Roman" w:cs="Times New Roman"/>
          <w:sz w:val="28"/>
          <w:szCs w:val="28"/>
          <w:highlight w:val="yellow"/>
          <w:lang w:eastAsia="ru-RU"/>
        </w:rPr>
      </w:pPr>
    </w:p>
    <w:p w14:paraId="74822A7B" w14:textId="77777777" w:rsidR="00EE4EF7" w:rsidRDefault="00000000">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СОСТАВ</w:t>
      </w:r>
    </w:p>
    <w:p w14:paraId="40A4A0B4" w14:textId="77777777" w:rsidR="00EE4EF7" w:rsidRDefault="00000000">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w:t>
      </w:r>
    </w:p>
    <w:p w14:paraId="06B5E226" w14:textId="77777777" w:rsidR="00EE4EF7" w:rsidRDefault="00EE4EF7">
      <w:pPr>
        <w:spacing w:after="0" w:line="240" w:lineRule="auto"/>
        <w:ind w:firstLine="567"/>
        <w:jc w:val="both"/>
        <w:rPr>
          <w:rFonts w:ascii="Times New Roman" w:eastAsia="Times New Roman" w:hAnsi="Times New Roman" w:cs="Times New Roman"/>
          <w:sz w:val="28"/>
          <w:szCs w:val="28"/>
          <w:highlight w:val="yellow"/>
          <w:lang w:eastAsia="ru-RU"/>
        </w:rPr>
      </w:pPr>
    </w:p>
    <w:p w14:paraId="0AB18D98" w14:textId="77777777" w:rsidR="00EE4EF7" w:rsidRDefault="00EE4EF7">
      <w:pPr>
        <w:spacing w:after="0" w:line="240" w:lineRule="auto"/>
        <w:ind w:firstLine="567"/>
        <w:jc w:val="both"/>
        <w:rPr>
          <w:rFonts w:ascii="Times New Roman" w:eastAsia="Times New Roman" w:hAnsi="Times New Roman" w:cs="Times New Roman"/>
          <w:sz w:val="28"/>
          <w:szCs w:val="28"/>
          <w:highlight w:val="yellow"/>
          <w:lang w:eastAsia="ru-RU"/>
        </w:rPr>
      </w:pPr>
    </w:p>
    <w:tbl>
      <w:tblPr>
        <w:tblW w:w="9924" w:type="dxa"/>
        <w:tblInd w:w="-533" w:type="dxa"/>
        <w:tblLayout w:type="fixed"/>
        <w:tblLook w:val="0000" w:firstRow="0" w:lastRow="0" w:firstColumn="0" w:lastColumn="0" w:noHBand="0" w:noVBand="0"/>
      </w:tblPr>
      <w:tblGrid>
        <w:gridCol w:w="2978"/>
        <w:gridCol w:w="6946"/>
      </w:tblGrid>
      <w:tr w:rsidR="00EE4EF7" w14:paraId="0473E009" w14:textId="77777777">
        <w:tc>
          <w:tcPr>
            <w:tcW w:w="2978" w:type="dxa"/>
          </w:tcPr>
          <w:p w14:paraId="5891C620"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Антонова</w:t>
            </w:r>
          </w:p>
          <w:p w14:paraId="6B6AA585"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Ольга Вячеславовна</w:t>
            </w:r>
          </w:p>
        </w:tc>
        <w:tc>
          <w:tcPr>
            <w:tcW w:w="6945" w:type="dxa"/>
          </w:tcPr>
          <w:p w14:paraId="755CCEBB"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xml:space="preserve">- председатель комиссии, заместитель главы               Топкинского муниципального округа </w:t>
            </w:r>
            <w:r>
              <w:rPr>
                <w:rFonts w:ascii="Times New Roman" w:eastAsia="Microsoft Sans Serif" w:hAnsi="Times New Roman" w:cs="Times New Roman"/>
                <w:sz w:val="28"/>
                <w:szCs w:val="28"/>
                <w:shd w:val="clear" w:color="auto" w:fill="FFFFFF"/>
                <w:lang w:eastAsia="ru-RU" w:bidi="ru-RU"/>
              </w:rPr>
              <w:t>по ЖКХ и        благоустройству - начальник управления</w:t>
            </w:r>
          </w:p>
        </w:tc>
      </w:tr>
      <w:tr w:rsidR="00EE4EF7" w14:paraId="1F0B94DF" w14:textId="77777777">
        <w:tc>
          <w:tcPr>
            <w:tcW w:w="2978" w:type="dxa"/>
          </w:tcPr>
          <w:p w14:paraId="6C6675BC" w14:textId="77777777" w:rsidR="00EE4EF7" w:rsidRDefault="00EE4EF7">
            <w:pPr>
              <w:widowControl w:val="0"/>
              <w:suppressAutoHyphens w:val="0"/>
              <w:snapToGrid w:val="0"/>
              <w:spacing w:after="0" w:line="240" w:lineRule="auto"/>
              <w:ind w:right="-7"/>
              <w:rPr>
                <w:rFonts w:ascii="Times New Roman" w:eastAsia="Microsoft Sans Serif" w:hAnsi="Times New Roman" w:cs="Times New Roman"/>
                <w:sz w:val="28"/>
                <w:szCs w:val="28"/>
                <w:highlight w:val="yellow"/>
                <w:lang w:eastAsia="ru-RU" w:bidi="ru-RU"/>
              </w:rPr>
            </w:pPr>
          </w:p>
        </w:tc>
        <w:tc>
          <w:tcPr>
            <w:tcW w:w="6945" w:type="dxa"/>
          </w:tcPr>
          <w:p w14:paraId="31BF9D8A" w14:textId="77777777" w:rsidR="00EE4EF7" w:rsidRDefault="00EE4EF7">
            <w:pPr>
              <w:widowControl w:val="0"/>
              <w:suppressAutoHyphens w:val="0"/>
              <w:snapToGrid w:val="0"/>
              <w:spacing w:after="0" w:line="240" w:lineRule="auto"/>
              <w:ind w:right="-7"/>
              <w:jc w:val="both"/>
              <w:rPr>
                <w:rFonts w:ascii="Times New Roman" w:eastAsia="Microsoft Sans Serif" w:hAnsi="Times New Roman" w:cs="Times New Roman"/>
                <w:sz w:val="28"/>
                <w:szCs w:val="28"/>
                <w:highlight w:val="yellow"/>
                <w:lang w:eastAsia="ru-RU" w:bidi="ru-RU"/>
              </w:rPr>
            </w:pPr>
          </w:p>
        </w:tc>
      </w:tr>
      <w:tr w:rsidR="00EE4EF7" w14:paraId="6C65982B" w14:textId="77777777">
        <w:tc>
          <w:tcPr>
            <w:tcW w:w="2978" w:type="dxa"/>
          </w:tcPr>
          <w:p w14:paraId="1A5AEB68"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proofErr w:type="spellStart"/>
            <w:r>
              <w:rPr>
                <w:rFonts w:ascii="Times New Roman" w:eastAsia="Microsoft Sans Serif" w:hAnsi="Times New Roman" w:cs="Times New Roman"/>
                <w:sz w:val="28"/>
                <w:szCs w:val="28"/>
                <w:lang w:eastAsia="ru-RU" w:bidi="ru-RU"/>
              </w:rPr>
              <w:t>Салдаев</w:t>
            </w:r>
            <w:proofErr w:type="spellEnd"/>
          </w:p>
          <w:p w14:paraId="2D05B7B2"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Александр Викторович</w:t>
            </w:r>
          </w:p>
        </w:tc>
        <w:tc>
          <w:tcPr>
            <w:tcW w:w="6945" w:type="dxa"/>
          </w:tcPr>
          <w:p w14:paraId="4F64E302"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заместитель председателя комиссии, заместитель начальника управления ЖКХ и благоустройства         администрации Топкинского муниципального округа</w:t>
            </w:r>
          </w:p>
        </w:tc>
      </w:tr>
      <w:tr w:rsidR="00EE4EF7" w14:paraId="1454C894" w14:textId="77777777">
        <w:tc>
          <w:tcPr>
            <w:tcW w:w="2978" w:type="dxa"/>
          </w:tcPr>
          <w:p w14:paraId="108B9EAA" w14:textId="77777777" w:rsidR="00EE4EF7" w:rsidRDefault="00EE4EF7">
            <w:pPr>
              <w:widowControl w:val="0"/>
              <w:suppressAutoHyphens w:val="0"/>
              <w:snapToGrid w:val="0"/>
              <w:spacing w:after="0" w:line="240" w:lineRule="auto"/>
              <w:ind w:right="-7"/>
              <w:rPr>
                <w:rFonts w:ascii="Times New Roman" w:eastAsia="Microsoft Sans Serif" w:hAnsi="Times New Roman" w:cs="Times New Roman"/>
                <w:sz w:val="28"/>
                <w:szCs w:val="28"/>
                <w:highlight w:val="yellow"/>
                <w:lang w:eastAsia="ru-RU" w:bidi="ru-RU"/>
              </w:rPr>
            </w:pPr>
          </w:p>
        </w:tc>
        <w:tc>
          <w:tcPr>
            <w:tcW w:w="6945" w:type="dxa"/>
          </w:tcPr>
          <w:p w14:paraId="575288BE" w14:textId="77777777" w:rsidR="00EE4EF7" w:rsidRDefault="00EE4EF7">
            <w:pPr>
              <w:widowControl w:val="0"/>
              <w:suppressAutoHyphens w:val="0"/>
              <w:snapToGrid w:val="0"/>
              <w:spacing w:after="0" w:line="240" w:lineRule="auto"/>
              <w:ind w:right="-7"/>
              <w:jc w:val="both"/>
              <w:rPr>
                <w:rFonts w:ascii="Times New Roman" w:eastAsia="Microsoft Sans Serif" w:hAnsi="Times New Roman" w:cs="Times New Roman"/>
                <w:sz w:val="28"/>
                <w:szCs w:val="28"/>
                <w:highlight w:val="yellow"/>
                <w:lang w:eastAsia="ru-RU" w:bidi="ru-RU"/>
              </w:rPr>
            </w:pPr>
          </w:p>
        </w:tc>
      </w:tr>
      <w:tr w:rsidR="00EE4EF7" w14:paraId="0FC9BCA7" w14:textId="77777777">
        <w:tc>
          <w:tcPr>
            <w:tcW w:w="2978" w:type="dxa"/>
          </w:tcPr>
          <w:p w14:paraId="139F8A4B"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Пирогова</w:t>
            </w:r>
          </w:p>
          <w:p w14:paraId="6A891F62"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Татьяна Александровна</w:t>
            </w:r>
          </w:p>
        </w:tc>
        <w:tc>
          <w:tcPr>
            <w:tcW w:w="6945" w:type="dxa"/>
          </w:tcPr>
          <w:p w14:paraId="2985DF06"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секретарь комиссии, начальник отдела по                 благоустройству управления ЖКХ и благоустройства администрации Топкинского муниципального округа</w:t>
            </w:r>
          </w:p>
        </w:tc>
      </w:tr>
      <w:tr w:rsidR="00EE4EF7" w14:paraId="26425177" w14:textId="77777777">
        <w:tc>
          <w:tcPr>
            <w:tcW w:w="2978" w:type="dxa"/>
          </w:tcPr>
          <w:p w14:paraId="4957137B" w14:textId="77777777" w:rsidR="00EE4EF7" w:rsidRDefault="00EE4EF7">
            <w:pPr>
              <w:widowControl w:val="0"/>
              <w:suppressAutoHyphens w:val="0"/>
              <w:snapToGrid w:val="0"/>
              <w:spacing w:after="0" w:line="240" w:lineRule="auto"/>
              <w:ind w:right="-7"/>
              <w:rPr>
                <w:rFonts w:ascii="Times New Roman" w:eastAsia="Microsoft Sans Serif" w:hAnsi="Times New Roman" w:cs="Times New Roman"/>
                <w:sz w:val="28"/>
                <w:szCs w:val="28"/>
                <w:highlight w:val="yellow"/>
                <w:lang w:eastAsia="ru-RU" w:bidi="ru-RU"/>
              </w:rPr>
            </w:pPr>
          </w:p>
        </w:tc>
        <w:tc>
          <w:tcPr>
            <w:tcW w:w="6945" w:type="dxa"/>
          </w:tcPr>
          <w:p w14:paraId="2C933418" w14:textId="77777777" w:rsidR="00EE4EF7" w:rsidRDefault="00EE4EF7">
            <w:pPr>
              <w:widowControl w:val="0"/>
              <w:suppressAutoHyphens w:val="0"/>
              <w:snapToGrid w:val="0"/>
              <w:spacing w:after="0" w:line="240" w:lineRule="auto"/>
              <w:ind w:right="-7"/>
              <w:jc w:val="both"/>
              <w:rPr>
                <w:rFonts w:ascii="Times New Roman" w:eastAsia="Microsoft Sans Serif" w:hAnsi="Times New Roman" w:cs="Times New Roman"/>
                <w:sz w:val="28"/>
                <w:szCs w:val="28"/>
                <w:highlight w:val="yellow"/>
                <w:lang w:eastAsia="ru-RU" w:bidi="ru-RU"/>
              </w:rPr>
            </w:pPr>
          </w:p>
        </w:tc>
      </w:tr>
      <w:tr w:rsidR="00EE4EF7" w14:paraId="14B0569C" w14:textId="77777777">
        <w:tc>
          <w:tcPr>
            <w:tcW w:w="2978" w:type="dxa"/>
          </w:tcPr>
          <w:p w14:paraId="593C066A" w14:textId="77777777" w:rsidR="00EE4EF7" w:rsidRDefault="00EE4EF7">
            <w:pPr>
              <w:widowControl w:val="0"/>
              <w:suppressAutoHyphens w:val="0"/>
              <w:snapToGrid w:val="0"/>
              <w:spacing w:after="0" w:line="240" w:lineRule="auto"/>
              <w:ind w:right="-7"/>
              <w:rPr>
                <w:rFonts w:ascii="Times New Roman" w:eastAsia="Microsoft Sans Serif" w:hAnsi="Times New Roman" w:cs="Times New Roman"/>
                <w:sz w:val="28"/>
                <w:szCs w:val="28"/>
                <w:lang w:eastAsia="ru-RU" w:bidi="ru-RU"/>
              </w:rPr>
            </w:pPr>
          </w:p>
        </w:tc>
        <w:tc>
          <w:tcPr>
            <w:tcW w:w="6945" w:type="dxa"/>
          </w:tcPr>
          <w:p w14:paraId="6ECEF595"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Члены комиссии:</w:t>
            </w:r>
          </w:p>
        </w:tc>
      </w:tr>
      <w:tr w:rsidR="00EE4EF7" w14:paraId="0969A1B6" w14:textId="77777777">
        <w:tc>
          <w:tcPr>
            <w:tcW w:w="2978" w:type="dxa"/>
          </w:tcPr>
          <w:p w14:paraId="4BF74D5A" w14:textId="77777777" w:rsidR="00EE4EF7" w:rsidRDefault="00EE4EF7">
            <w:pPr>
              <w:widowControl w:val="0"/>
              <w:suppressAutoHyphens w:val="0"/>
              <w:snapToGrid w:val="0"/>
              <w:spacing w:after="0" w:line="240" w:lineRule="auto"/>
              <w:ind w:right="-7"/>
              <w:rPr>
                <w:rFonts w:ascii="Times New Roman" w:eastAsia="Microsoft Sans Serif" w:hAnsi="Times New Roman" w:cs="Times New Roman"/>
                <w:sz w:val="28"/>
                <w:szCs w:val="28"/>
                <w:highlight w:val="yellow"/>
                <w:lang w:eastAsia="ru-RU" w:bidi="ru-RU"/>
              </w:rPr>
            </w:pPr>
          </w:p>
        </w:tc>
        <w:tc>
          <w:tcPr>
            <w:tcW w:w="6945" w:type="dxa"/>
          </w:tcPr>
          <w:p w14:paraId="695F55C0" w14:textId="77777777" w:rsidR="00EE4EF7" w:rsidRDefault="00EE4EF7">
            <w:pPr>
              <w:widowControl w:val="0"/>
              <w:suppressAutoHyphens w:val="0"/>
              <w:snapToGrid w:val="0"/>
              <w:spacing w:after="0" w:line="240" w:lineRule="auto"/>
              <w:ind w:right="-7"/>
              <w:jc w:val="both"/>
              <w:rPr>
                <w:rFonts w:ascii="Times New Roman" w:eastAsia="Microsoft Sans Serif" w:hAnsi="Times New Roman" w:cs="Times New Roman"/>
                <w:sz w:val="28"/>
                <w:szCs w:val="28"/>
                <w:highlight w:val="yellow"/>
                <w:lang w:eastAsia="ru-RU" w:bidi="ru-RU"/>
              </w:rPr>
            </w:pPr>
          </w:p>
        </w:tc>
      </w:tr>
      <w:tr w:rsidR="00EE4EF7" w14:paraId="3A46E412" w14:textId="77777777">
        <w:tc>
          <w:tcPr>
            <w:tcW w:w="2978" w:type="dxa"/>
          </w:tcPr>
          <w:p w14:paraId="346D795E"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proofErr w:type="spellStart"/>
            <w:r>
              <w:rPr>
                <w:rFonts w:ascii="Times New Roman" w:eastAsia="Microsoft Sans Serif" w:hAnsi="Times New Roman" w:cs="Times New Roman"/>
                <w:sz w:val="28"/>
                <w:szCs w:val="28"/>
                <w:lang w:eastAsia="ru-RU" w:bidi="ru-RU"/>
              </w:rPr>
              <w:t>Поняйкин</w:t>
            </w:r>
            <w:proofErr w:type="spellEnd"/>
          </w:p>
          <w:p w14:paraId="66D5D21A"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Дмитрий Леонидович</w:t>
            </w:r>
          </w:p>
        </w:tc>
        <w:tc>
          <w:tcPr>
            <w:tcW w:w="6945" w:type="dxa"/>
          </w:tcPr>
          <w:p w14:paraId="33EA302C"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начальник управления архитектуры и                         градостроительства администрации Топкинского        муниципального округа</w:t>
            </w:r>
          </w:p>
        </w:tc>
      </w:tr>
      <w:tr w:rsidR="00EE4EF7" w14:paraId="41D6E2CE" w14:textId="77777777">
        <w:tc>
          <w:tcPr>
            <w:tcW w:w="2978" w:type="dxa"/>
          </w:tcPr>
          <w:p w14:paraId="4CA86972" w14:textId="77777777" w:rsidR="00EE4EF7" w:rsidRDefault="00EE4EF7">
            <w:pPr>
              <w:widowControl w:val="0"/>
              <w:suppressAutoHyphens w:val="0"/>
              <w:spacing w:after="0" w:line="240" w:lineRule="auto"/>
              <w:ind w:right="-7"/>
              <w:rPr>
                <w:rFonts w:ascii="Times New Roman" w:eastAsia="Microsoft Sans Serif" w:hAnsi="Times New Roman" w:cs="Times New Roman"/>
                <w:sz w:val="28"/>
                <w:szCs w:val="28"/>
                <w:lang w:eastAsia="ru-RU" w:bidi="ru-RU"/>
              </w:rPr>
            </w:pPr>
          </w:p>
        </w:tc>
        <w:tc>
          <w:tcPr>
            <w:tcW w:w="6945" w:type="dxa"/>
          </w:tcPr>
          <w:p w14:paraId="73E20B42" w14:textId="77777777" w:rsidR="00EE4EF7" w:rsidRDefault="00EE4EF7">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p>
        </w:tc>
      </w:tr>
      <w:tr w:rsidR="00EE4EF7" w14:paraId="086574A2" w14:textId="77777777">
        <w:tc>
          <w:tcPr>
            <w:tcW w:w="2978" w:type="dxa"/>
          </w:tcPr>
          <w:p w14:paraId="6BC7CE2D"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Мурашкина</w:t>
            </w:r>
          </w:p>
          <w:p w14:paraId="6B3D9047"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Наталья Валерьевна</w:t>
            </w:r>
          </w:p>
        </w:tc>
        <w:tc>
          <w:tcPr>
            <w:tcW w:w="6945" w:type="dxa"/>
          </w:tcPr>
          <w:p w14:paraId="33D4DE6B"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председатель комитета по управлению                       муниципальным имуществом администрации           Топкинского муниципального округа</w:t>
            </w:r>
          </w:p>
        </w:tc>
      </w:tr>
      <w:tr w:rsidR="00EE4EF7" w14:paraId="151520D1" w14:textId="77777777">
        <w:tc>
          <w:tcPr>
            <w:tcW w:w="2978" w:type="dxa"/>
          </w:tcPr>
          <w:p w14:paraId="37382273" w14:textId="77777777" w:rsidR="00EE4EF7" w:rsidRDefault="00EE4EF7">
            <w:pPr>
              <w:widowControl w:val="0"/>
              <w:suppressAutoHyphens w:val="0"/>
              <w:spacing w:after="0" w:line="240" w:lineRule="auto"/>
              <w:ind w:right="-7"/>
              <w:rPr>
                <w:rFonts w:ascii="Times New Roman" w:eastAsia="Microsoft Sans Serif" w:hAnsi="Times New Roman" w:cs="Times New Roman"/>
                <w:sz w:val="28"/>
                <w:szCs w:val="28"/>
                <w:highlight w:val="yellow"/>
                <w:lang w:eastAsia="ru-RU" w:bidi="ru-RU"/>
              </w:rPr>
            </w:pPr>
          </w:p>
        </w:tc>
        <w:tc>
          <w:tcPr>
            <w:tcW w:w="6945" w:type="dxa"/>
          </w:tcPr>
          <w:p w14:paraId="7F8E6712" w14:textId="77777777" w:rsidR="00EE4EF7" w:rsidRDefault="00EE4EF7">
            <w:pPr>
              <w:widowControl w:val="0"/>
              <w:suppressAutoHyphens w:val="0"/>
              <w:spacing w:after="0" w:line="240" w:lineRule="auto"/>
              <w:ind w:right="-7"/>
              <w:jc w:val="both"/>
              <w:rPr>
                <w:rFonts w:ascii="Times New Roman" w:eastAsia="Microsoft Sans Serif" w:hAnsi="Times New Roman" w:cs="Times New Roman"/>
                <w:sz w:val="28"/>
                <w:szCs w:val="28"/>
                <w:highlight w:val="yellow"/>
                <w:lang w:eastAsia="ru-RU" w:bidi="ru-RU"/>
              </w:rPr>
            </w:pPr>
          </w:p>
        </w:tc>
      </w:tr>
      <w:tr w:rsidR="00EE4EF7" w14:paraId="7144BD11" w14:textId="77777777">
        <w:tc>
          <w:tcPr>
            <w:tcW w:w="2978" w:type="dxa"/>
          </w:tcPr>
          <w:p w14:paraId="6698AE64"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proofErr w:type="spellStart"/>
            <w:r>
              <w:rPr>
                <w:rFonts w:ascii="Times New Roman" w:eastAsia="Microsoft Sans Serif" w:hAnsi="Times New Roman" w:cs="Times New Roman"/>
                <w:sz w:val="28"/>
                <w:szCs w:val="28"/>
                <w:lang w:eastAsia="ru-RU" w:bidi="ru-RU"/>
              </w:rPr>
              <w:t>Бидаков</w:t>
            </w:r>
            <w:proofErr w:type="spellEnd"/>
          </w:p>
          <w:p w14:paraId="0A672293"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Анатолий Васильевич</w:t>
            </w:r>
          </w:p>
        </w:tc>
        <w:tc>
          <w:tcPr>
            <w:tcW w:w="6945" w:type="dxa"/>
          </w:tcPr>
          <w:p w14:paraId="31A618A0"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директор общества с ограниченной ответственностью «Управляющая компания жилищно-эксплуатационных услуг» (по согласованию),</w:t>
            </w:r>
          </w:p>
          <w:p w14:paraId="4C0B86F2"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председатель комитета по вопросам промышленности, строительства, транспорта, связи, коммунального       хозяйства Совета народных депутатов Топкинского    муниципального округа (по согласованию)</w:t>
            </w:r>
          </w:p>
        </w:tc>
      </w:tr>
      <w:tr w:rsidR="00EE4EF7" w14:paraId="415F5672" w14:textId="77777777">
        <w:tc>
          <w:tcPr>
            <w:tcW w:w="2978" w:type="dxa"/>
          </w:tcPr>
          <w:p w14:paraId="75161621" w14:textId="77777777" w:rsidR="00EE4EF7" w:rsidRDefault="00EE4EF7">
            <w:pPr>
              <w:widowControl w:val="0"/>
              <w:suppressAutoHyphens w:val="0"/>
              <w:spacing w:after="0" w:line="240" w:lineRule="auto"/>
              <w:ind w:right="-7"/>
              <w:rPr>
                <w:rFonts w:ascii="Times New Roman" w:eastAsia="Microsoft Sans Serif" w:hAnsi="Times New Roman" w:cs="Times New Roman"/>
                <w:sz w:val="28"/>
                <w:szCs w:val="28"/>
                <w:lang w:eastAsia="ru-RU" w:bidi="ru-RU"/>
              </w:rPr>
            </w:pPr>
          </w:p>
        </w:tc>
        <w:tc>
          <w:tcPr>
            <w:tcW w:w="6945" w:type="dxa"/>
          </w:tcPr>
          <w:p w14:paraId="6B5BF1FD" w14:textId="77777777" w:rsidR="00EE4EF7" w:rsidRDefault="00EE4EF7">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p>
        </w:tc>
      </w:tr>
      <w:tr w:rsidR="00EE4EF7" w14:paraId="4BAEC728" w14:textId="77777777">
        <w:tc>
          <w:tcPr>
            <w:tcW w:w="2978" w:type="dxa"/>
          </w:tcPr>
          <w:p w14:paraId="01841DAC"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Попов</w:t>
            </w:r>
          </w:p>
          <w:p w14:paraId="4473032F"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Владимир Сергеевич</w:t>
            </w:r>
          </w:p>
        </w:tc>
        <w:tc>
          <w:tcPr>
            <w:tcW w:w="6945" w:type="dxa"/>
          </w:tcPr>
          <w:p w14:paraId="0B4E08A8"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xml:space="preserve">- директор Юргинского филиала АО </w:t>
            </w:r>
            <w:bookmarkStart w:id="1" w:name="__DdeLink__193_2618996562"/>
            <w:r>
              <w:rPr>
                <w:rFonts w:ascii="Times New Roman" w:eastAsia="Microsoft Sans Serif" w:hAnsi="Times New Roman" w:cs="Times New Roman"/>
                <w:sz w:val="28"/>
                <w:szCs w:val="28"/>
                <w:lang w:eastAsia="ru-RU" w:bidi="ru-RU"/>
              </w:rPr>
              <w:t>«</w:t>
            </w:r>
            <w:proofErr w:type="gramStart"/>
            <w:r>
              <w:rPr>
                <w:rFonts w:ascii="Times New Roman" w:eastAsia="Microsoft Sans Serif" w:hAnsi="Times New Roman" w:cs="Times New Roman"/>
                <w:sz w:val="28"/>
                <w:szCs w:val="28"/>
                <w:lang w:eastAsia="ru-RU" w:bidi="ru-RU"/>
              </w:rPr>
              <w:t>Автодор»</w:t>
            </w:r>
            <w:bookmarkEnd w:id="1"/>
            <w:r>
              <w:rPr>
                <w:rFonts w:ascii="Times New Roman" w:eastAsia="Microsoft Sans Serif" w:hAnsi="Times New Roman" w:cs="Times New Roman"/>
                <w:sz w:val="28"/>
                <w:szCs w:val="28"/>
                <w:lang w:eastAsia="ru-RU" w:bidi="ru-RU"/>
              </w:rPr>
              <w:t xml:space="preserve">   </w:t>
            </w:r>
            <w:proofErr w:type="gramEnd"/>
            <w:r>
              <w:rPr>
                <w:rFonts w:ascii="Times New Roman" w:eastAsia="Microsoft Sans Serif" w:hAnsi="Times New Roman" w:cs="Times New Roman"/>
                <w:sz w:val="28"/>
                <w:szCs w:val="28"/>
                <w:lang w:eastAsia="ru-RU" w:bidi="ru-RU"/>
              </w:rPr>
              <w:t xml:space="preserve">       </w:t>
            </w:r>
            <w:bookmarkStart w:id="2" w:name="_GoBack_Копия_1"/>
            <w:bookmarkEnd w:id="2"/>
            <w:proofErr w:type="gramStart"/>
            <w:r>
              <w:rPr>
                <w:rFonts w:ascii="Times New Roman" w:eastAsia="Microsoft Sans Serif" w:hAnsi="Times New Roman" w:cs="Times New Roman"/>
                <w:sz w:val="28"/>
                <w:szCs w:val="28"/>
                <w:lang w:eastAsia="ru-RU" w:bidi="ru-RU"/>
              </w:rPr>
              <w:t xml:space="preserve">   (</w:t>
            </w:r>
            <w:proofErr w:type="gramEnd"/>
            <w:r>
              <w:rPr>
                <w:rFonts w:ascii="Times New Roman" w:eastAsia="Microsoft Sans Serif" w:hAnsi="Times New Roman" w:cs="Times New Roman"/>
                <w:sz w:val="28"/>
                <w:szCs w:val="28"/>
                <w:lang w:eastAsia="ru-RU" w:bidi="ru-RU"/>
              </w:rPr>
              <w:t>по согласованию)</w:t>
            </w:r>
          </w:p>
        </w:tc>
      </w:tr>
    </w:tbl>
    <w:p w14:paraId="0B1B373B" w14:textId="77777777" w:rsidR="00EE4EF7" w:rsidRDefault="00000000">
      <w:pPr>
        <w:spacing w:after="0" w:line="240" w:lineRule="auto"/>
        <w:jc w:val="both"/>
        <w:rPr>
          <w:rFonts w:ascii="Times New Roman" w:eastAsia="Times New Roman" w:hAnsi="Times New Roman" w:cs="Times New Roman"/>
          <w:sz w:val="28"/>
          <w:szCs w:val="28"/>
          <w:lang w:eastAsia="ru-RU"/>
        </w:rPr>
      </w:pPr>
      <w:r>
        <w:br w:type="page"/>
      </w:r>
      <w:r>
        <w:rPr>
          <w:rFonts w:ascii="Times New Roman" w:eastAsia="Times New Roman" w:hAnsi="Times New Roman" w:cs="Times New Roman"/>
          <w:sz w:val="28"/>
          <w:szCs w:val="28"/>
          <w:lang w:eastAsia="ru-RU"/>
        </w:rPr>
        <w:lastRenderedPageBreak/>
        <w:t xml:space="preserve">                                                                                                          УТВЕРЖДЕНО</w:t>
      </w:r>
      <w:bookmarkStart w:id="3" w:name="_Hlk210301689"/>
    </w:p>
    <w:p w14:paraId="2E2282EA" w14:textId="77777777" w:rsidR="00EE4EF7" w:rsidRDefault="00000000">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постановлением администрации</w:t>
      </w:r>
    </w:p>
    <w:p w14:paraId="7D05127C" w14:textId="77777777" w:rsidR="00EE4EF7" w:rsidRDefault="00000000">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Топкинского муниципального округа</w:t>
      </w:r>
      <w:bookmarkEnd w:id="3"/>
    </w:p>
    <w:p w14:paraId="46A32A30" w14:textId="1C710404" w:rsidR="00EE4EF7" w:rsidRDefault="00000000">
      <w:pPr>
        <w:spacing w:after="0" w:line="240" w:lineRule="auto"/>
        <w:ind w:firstLine="567"/>
        <w:jc w:val="right"/>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 xml:space="preserve">от </w:t>
      </w:r>
      <w:r w:rsidR="00533B4F">
        <w:rPr>
          <w:rFonts w:ascii="Times New Roman" w:eastAsia="Times New Roman" w:hAnsi="Times New Roman" w:cs="Times New Roman"/>
          <w:sz w:val="28"/>
          <w:szCs w:val="28"/>
          <w:lang w:eastAsia="ru-RU"/>
        </w:rPr>
        <w:t>______________</w:t>
      </w:r>
      <w:r>
        <w:rPr>
          <w:rFonts w:ascii="Times New Roman" w:eastAsia="Times New Roman" w:hAnsi="Times New Roman" w:cs="Times New Roman"/>
          <w:sz w:val="28"/>
          <w:szCs w:val="28"/>
          <w:lang w:eastAsia="ru-RU"/>
        </w:rPr>
        <w:t xml:space="preserve"> 2025 года № </w:t>
      </w:r>
      <w:r w:rsidR="00533B4F">
        <w:rPr>
          <w:rFonts w:ascii="Times New Roman" w:eastAsia="Times New Roman" w:hAnsi="Times New Roman" w:cs="Times New Roman"/>
          <w:sz w:val="28"/>
          <w:szCs w:val="28"/>
          <w:lang w:eastAsia="ru-RU"/>
        </w:rPr>
        <w:t>____</w:t>
      </w:r>
      <w:r>
        <w:rPr>
          <w:rFonts w:ascii="Times New Roman" w:eastAsia="Times New Roman" w:hAnsi="Times New Roman" w:cs="Times New Roman"/>
          <w:sz w:val="28"/>
          <w:szCs w:val="28"/>
          <w:lang w:eastAsia="ru-RU"/>
        </w:rPr>
        <w:t>-п</w:t>
      </w:r>
    </w:p>
    <w:p w14:paraId="7C96591D" w14:textId="77777777" w:rsidR="00EE4EF7" w:rsidRDefault="00EE4EF7">
      <w:pPr>
        <w:spacing w:after="0" w:line="240" w:lineRule="auto"/>
        <w:ind w:firstLine="567"/>
        <w:jc w:val="right"/>
        <w:rPr>
          <w:rFonts w:ascii="Times New Roman" w:eastAsia="Times New Roman" w:hAnsi="Times New Roman" w:cs="Times New Roman"/>
          <w:sz w:val="28"/>
          <w:szCs w:val="28"/>
          <w:lang w:eastAsia="ru-RU"/>
        </w:rPr>
      </w:pPr>
    </w:p>
    <w:p w14:paraId="2EE59A08" w14:textId="77777777" w:rsidR="00EE4EF7" w:rsidRDefault="00EE4EF7">
      <w:pPr>
        <w:spacing w:after="0" w:line="240" w:lineRule="auto"/>
        <w:ind w:firstLine="567"/>
        <w:jc w:val="right"/>
        <w:rPr>
          <w:rFonts w:ascii="Times New Roman" w:eastAsia="Times New Roman" w:hAnsi="Times New Roman" w:cs="Times New Roman"/>
          <w:sz w:val="28"/>
          <w:szCs w:val="28"/>
          <w:lang w:eastAsia="ru-RU"/>
        </w:rPr>
      </w:pPr>
    </w:p>
    <w:p w14:paraId="3952FF58" w14:textId="77777777" w:rsidR="00EE4EF7" w:rsidRDefault="00EE4EF7">
      <w:pPr>
        <w:spacing w:after="0" w:line="240" w:lineRule="auto"/>
        <w:ind w:firstLine="567"/>
        <w:jc w:val="right"/>
        <w:rPr>
          <w:rFonts w:ascii="Times New Roman" w:eastAsia="Times New Roman" w:hAnsi="Times New Roman" w:cs="Times New Roman"/>
          <w:sz w:val="28"/>
          <w:szCs w:val="28"/>
          <w:highlight w:val="yellow"/>
          <w:lang w:eastAsia="ru-RU"/>
        </w:rPr>
      </w:pPr>
    </w:p>
    <w:p w14:paraId="401AB606" w14:textId="77777777" w:rsidR="00EE4EF7" w:rsidRDefault="00000000">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Положение</w:t>
      </w:r>
    </w:p>
    <w:p w14:paraId="5BC5E2F6" w14:textId="77777777" w:rsidR="00EE4EF7" w:rsidRDefault="00000000">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 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w:t>
      </w:r>
    </w:p>
    <w:p w14:paraId="51A0EEF4" w14:textId="77777777" w:rsidR="00EE4EF7" w:rsidRDefault="00EE4EF7">
      <w:pPr>
        <w:spacing w:after="0" w:line="240" w:lineRule="auto"/>
        <w:jc w:val="center"/>
        <w:rPr>
          <w:rFonts w:ascii="Times New Roman" w:eastAsia="Times New Roman" w:hAnsi="Times New Roman" w:cs="Times New Roman"/>
          <w:b/>
          <w:bCs/>
          <w:sz w:val="28"/>
          <w:szCs w:val="28"/>
          <w:lang w:eastAsia="ru-RU"/>
        </w:rPr>
      </w:pPr>
    </w:p>
    <w:p w14:paraId="25FBDC96" w14:textId="77777777" w:rsidR="00EE4EF7" w:rsidRDefault="0000000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Общие положения</w:t>
      </w:r>
    </w:p>
    <w:p w14:paraId="4A4A2714"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Настоящее Положение о 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 (далее - комиссия) определяет задачи, полномочия, состав и порядок деятельности комиссии.</w:t>
      </w:r>
    </w:p>
    <w:p w14:paraId="19CA1A23"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Комиссия создается с целью инвентаризации улично-дорожной сети опорного населенного пункта (г. Топки) Топкинского муниципального округа и оценки ее технического состояния.</w:t>
      </w:r>
    </w:p>
    <w:p w14:paraId="79596B75"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Комиссией проводятся мероприятия по сбору и систематизации информации об автомобильных дорогах.</w:t>
      </w:r>
    </w:p>
    <w:p w14:paraId="767C50ED" w14:textId="77777777" w:rsidR="00EE4EF7" w:rsidRDefault="00EE4EF7">
      <w:pPr>
        <w:spacing w:after="0" w:line="240" w:lineRule="auto"/>
        <w:ind w:firstLine="567"/>
        <w:jc w:val="both"/>
        <w:rPr>
          <w:rFonts w:ascii="Times New Roman" w:eastAsia="Times New Roman" w:hAnsi="Times New Roman" w:cs="Times New Roman"/>
          <w:sz w:val="28"/>
          <w:szCs w:val="28"/>
          <w:highlight w:val="yellow"/>
          <w:lang w:eastAsia="ru-RU"/>
        </w:rPr>
      </w:pPr>
    </w:p>
    <w:p w14:paraId="1A3983D2" w14:textId="77777777" w:rsidR="00EE4EF7" w:rsidRDefault="0000000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Задачи комиссии</w:t>
      </w:r>
    </w:p>
    <w:p w14:paraId="2B82BC2C"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Задачами комиссии являются:</w:t>
      </w:r>
    </w:p>
    <w:p w14:paraId="5179B641"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2.1.1. определение перечня автомобильных дорог с указанием протяженности, типа покрытия, идентификационного номера Системы контроля за формированием и использованием средств дорожных фондов (СКДФ), координат начала и конца участка, наименования балансодержателя, геометрических параметрах автомобильных дорог, типах и состоянии покрытий и данных о техническом состоянии автомобильных дорог;</w:t>
      </w:r>
    </w:p>
    <w:p w14:paraId="4551C663"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2.1.2.    сбор информации о проведении работ по ремонту и капитальному ремонту автомобильных дорог на территории опорного населенного </w:t>
      </w:r>
      <w:proofErr w:type="gramStart"/>
      <w:r>
        <w:rPr>
          <w:rFonts w:ascii="Times New Roman" w:eastAsia="Times New Roman" w:hAnsi="Times New Roman" w:cs="Times New Roman"/>
          <w:sz w:val="28"/>
          <w:szCs w:val="28"/>
          <w:lang w:eastAsia="ru-RU"/>
        </w:rPr>
        <w:t>пункта  (</w:t>
      </w:r>
      <w:proofErr w:type="gramEnd"/>
      <w:r>
        <w:rPr>
          <w:rFonts w:ascii="Times New Roman" w:eastAsia="Times New Roman" w:hAnsi="Times New Roman" w:cs="Times New Roman"/>
          <w:sz w:val="28"/>
          <w:szCs w:val="28"/>
          <w:lang w:eastAsia="ru-RU"/>
        </w:rPr>
        <w:t xml:space="preserve">г. Топки) Топкинского муниципального округа с 2019 года;                                                                                                  </w:t>
      </w:r>
    </w:p>
    <w:p w14:paraId="6D349795"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2.1.3. организация ежегодного проведения оценки технического состояния автомобильных дорог опорного населенного пункта (г. Топки) Топкинского муниципального округа в период август – сентябрь каждого года;                                                                     </w:t>
      </w:r>
    </w:p>
    <w:p w14:paraId="15A8243F"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2.1.4. утверждение данных о техническом состоянии автомобильных дорог опорного населенного пункта (г. Топки) Топкинского муниципального округа (оценка технического состояния автомобильных дорог).</w:t>
      </w:r>
    </w:p>
    <w:p w14:paraId="6E8334C3" w14:textId="77777777" w:rsidR="00EE4EF7" w:rsidRDefault="00EE4EF7">
      <w:pPr>
        <w:spacing w:after="0" w:line="240" w:lineRule="auto"/>
        <w:ind w:firstLine="567"/>
        <w:jc w:val="both"/>
        <w:rPr>
          <w:rFonts w:ascii="Times New Roman" w:eastAsia="Times New Roman" w:hAnsi="Times New Roman" w:cs="Times New Roman"/>
          <w:sz w:val="28"/>
          <w:szCs w:val="28"/>
          <w:highlight w:val="yellow"/>
          <w:lang w:eastAsia="ru-RU"/>
        </w:rPr>
      </w:pPr>
    </w:p>
    <w:p w14:paraId="3A8C1FAA" w14:textId="77777777" w:rsidR="00EE4EF7" w:rsidRDefault="0000000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Порядок формирования и работы комиссии</w:t>
      </w:r>
    </w:p>
    <w:p w14:paraId="2CA79C4B"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 Комиссия формируется из числа сотрудников администрации Топкинского муниципального округа, представителей Государственного казенного учреждения «Дирекция автомобильных дорог Кузбасса» (в случае если через опорные населенные пункты проходят дороги регионального значения), иных организаций (при необходимости).</w:t>
      </w:r>
    </w:p>
    <w:p w14:paraId="3523B36D"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 В состав комиссии входят:</w:t>
      </w:r>
    </w:p>
    <w:p w14:paraId="35A72FB2"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 председатель комиссии;</w:t>
      </w:r>
    </w:p>
    <w:p w14:paraId="69DD83FF"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3.2.2. заместитель председателя комиссии; </w:t>
      </w:r>
    </w:p>
    <w:p w14:paraId="721DC0A6"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3.2.3. члены комиссии;</w:t>
      </w:r>
    </w:p>
    <w:p w14:paraId="7A749989"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3.2.4. секретарь комиссии.</w:t>
      </w:r>
    </w:p>
    <w:p w14:paraId="66331913"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 Состав комиссии утверждается постановлением администрации Топкинского муниципального округа.</w:t>
      </w:r>
    </w:p>
    <w:p w14:paraId="5155D4EE"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 Организацию деятельности комиссии осуществляет ее председатель, а в его отсутствие деятельность комиссии осуществляет – заместитель председателя комиссии.</w:t>
      </w:r>
    </w:p>
    <w:p w14:paraId="64D67EEF"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 Председатель комиссии:</w:t>
      </w:r>
    </w:p>
    <w:p w14:paraId="13D073D0"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3.5.1. осуществляет руководство деятельностью комиссии;</w:t>
      </w:r>
    </w:p>
    <w:p w14:paraId="3EF7B600"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3.5.2. проводит заседания комиссии;</w:t>
      </w:r>
    </w:p>
    <w:p w14:paraId="400DE3C2"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3.5.3. контролирует исполнение решений комиссии;</w:t>
      </w:r>
    </w:p>
    <w:p w14:paraId="6FE7676F"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3.5.4. принимает участие в заседаниях комиссии;</w:t>
      </w:r>
    </w:p>
    <w:p w14:paraId="1B7804FD"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3.5.5. принимает решения о проведении внеплановых заседаний комиссии;</w:t>
      </w:r>
    </w:p>
    <w:p w14:paraId="66641488"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3.5.6. принимает решения о привлечении к участию в заседаниях комиссии специалистов;</w:t>
      </w:r>
    </w:p>
    <w:p w14:paraId="28748F35"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3.5.7. определяет время и место проведения заседания комиссии;</w:t>
      </w:r>
    </w:p>
    <w:p w14:paraId="1AA6AA04"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3.5.8. утверждает повестку заседаний комиссии;</w:t>
      </w:r>
    </w:p>
    <w:p w14:paraId="06D5130E"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3.5.9. несет ответственность за организацию деятельности комиссии.</w:t>
      </w:r>
    </w:p>
    <w:p w14:paraId="3748AB05"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 Заместитель председателя комиссии:</w:t>
      </w:r>
    </w:p>
    <w:p w14:paraId="79D5BBB9"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3.6.1. осуществляет полномочия председателя комиссии, указанные </w:t>
      </w:r>
      <w:proofErr w:type="gramStart"/>
      <w:r>
        <w:rPr>
          <w:rFonts w:ascii="Times New Roman" w:eastAsia="Times New Roman" w:hAnsi="Times New Roman" w:cs="Times New Roman"/>
          <w:sz w:val="28"/>
          <w:szCs w:val="28"/>
          <w:lang w:eastAsia="ru-RU"/>
        </w:rPr>
        <w:t xml:space="preserve">в </w:t>
      </w:r>
      <w:proofErr w:type="spellStart"/>
      <w:r>
        <w:rPr>
          <w:rFonts w:ascii="Times New Roman" w:eastAsia="Times New Roman" w:hAnsi="Times New Roman" w:cs="Times New Roman"/>
          <w:sz w:val="28"/>
          <w:szCs w:val="28"/>
          <w:lang w:eastAsia="ru-RU"/>
        </w:rPr>
        <w:t>в</w:t>
      </w:r>
      <w:proofErr w:type="spellEnd"/>
      <w:proofErr w:type="gramEnd"/>
      <w:r>
        <w:rPr>
          <w:rFonts w:ascii="Times New Roman" w:eastAsia="Times New Roman" w:hAnsi="Times New Roman" w:cs="Times New Roman"/>
          <w:sz w:val="28"/>
          <w:szCs w:val="28"/>
          <w:lang w:eastAsia="ru-RU"/>
        </w:rPr>
        <w:t xml:space="preserve"> пункте 3.5. раздела 3 настоящего Положения, в период его отсутствия или по его поручению;</w:t>
      </w:r>
    </w:p>
    <w:p w14:paraId="178FB167"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3.6.2. принимает участие в заседаниях комиссии;</w:t>
      </w:r>
    </w:p>
    <w:p w14:paraId="7E95865E"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3.6.3. выполняет поручения председателя комиссии в пределах компетенции.</w:t>
      </w:r>
    </w:p>
    <w:p w14:paraId="4950CF11"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 Члены комиссии:</w:t>
      </w:r>
    </w:p>
    <w:p w14:paraId="3C249006"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3.7.1. принимают участие в заседаниях комиссии;</w:t>
      </w:r>
    </w:p>
    <w:p w14:paraId="61B60FA4"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3.7.2. вносят предложения:</w:t>
      </w:r>
    </w:p>
    <w:p w14:paraId="20830223"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3.7.2.1. о включении в повестку заседания комиссии вопросов для рассмотрения;</w:t>
      </w:r>
    </w:p>
    <w:p w14:paraId="5CF5C058"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3.7.2.2. об участии в заседаниях комиссии специалистов;</w:t>
      </w:r>
    </w:p>
    <w:p w14:paraId="5AE0E2AF"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3.7.2.3. о созыве внеочередного заседания комиссии;</w:t>
      </w:r>
    </w:p>
    <w:p w14:paraId="006530F0"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3.7.3. знакомятся с информацией, обрабатываемой в рассматриваемых информационных системах, с целью выявления состава и характера обрабатываемых данных;</w:t>
      </w:r>
    </w:p>
    <w:p w14:paraId="4513271A"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3.7.4. обладают равными правами при обсуждении вопросов;</w:t>
      </w:r>
    </w:p>
    <w:p w14:paraId="0ACFE7F7"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3.7.5. выполняют решения комиссии и поручения председателя комиссии.</w:t>
      </w:r>
    </w:p>
    <w:p w14:paraId="6502B696"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 Секретарь комиссии:</w:t>
      </w:r>
    </w:p>
    <w:p w14:paraId="342379C0"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3.8.1. обеспечивает взаимодействие комиссии со специалистами;</w:t>
      </w:r>
    </w:p>
    <w:p w14:paraId="50028BBF"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3.8.2. формирует предложения председателю комиссии об участии специалистов в заседаниях комиссии (в том числе в целях подготовки необходимых материалов для заседаний комиссии);</w:t>
      </w:r>
    </w:p>
    <w:p w14:paraId="0CB805CB"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3.8.3. формирует проекты повестки заседаний комиссии, в том числе на основании предложений членов комиссии;</w:t>
      </w:r>
    </w:p>
    <w:p w14:paraId="0AC2E356"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3.8.4. обеспечивает подготовку материалов по вопросам, подлежащим рассмотрению на заседаниях комиссии;</w:t>
      </w:r>
    </w:p>
    <w:p w14:paraId="7198229F"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3.8.5. извещает членов комиссии о дате, времени и месте проведения заседания комиссии;</w:t>
      </w:r>
    </w:p>
    <w:p w14:paraId="7475196E"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3.8.6. обеспечивает доведение повестки заседания комиссии, а также необходимых материалов и документов до членов комиссии и приглашенных на заседания комиссии специалистов;</w:t>
      </w:r>
    </w:p>
    <w:p w14:paraId="4B5D91EA"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3.8.7. ведет и оформляет протоколы заседаний комиссии, готовит выписки из протоколов заседаний комиссии;</w:t>
      </w:r>
    </w:p>
    <w:p w14:paraId="5FB388B6"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3.8.8. обеспечивает доведение решений комиссии до сведения членов комиссии и приглашенных на заседание комиссии специалистов;</w:t>
      </w:r>
    </w:p>
    <w:p w14:paraId="05908BA2"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3.8.9. имеет право участвовать в обсуждении вопросов, рассматриваемых на заседании комиссии, но не имеет право голоса.</w:t>
      </w:r>
    </w:p>
    <w:p w14:paraId="15496D57"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Pr>
          <w:rFonts w:ascii="Times New Roman" w:eastAsia="Times New Roman" w:hAnsi="Times New Roman" w:cs="Times New Roman"/>
          <w:sz w:val="28"/>
          <w:szCs w:val="28"/>
          <w:lang w:eastAsia="ru-RU"/>
        </w:rPr>
        <w:tab/>
        <w:t>Деятельность комиссии осуществляется в форме заседаний. Заседания комиссии проводятся по решению председателя комиссии.</w:t>
      </w:r>
    </w:p>
    <w:p w14:paraId="3CF471E1"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3.10. При необходимости на заседания комиссии могут приглашаться компетентные в рассматриваемых вопросах специалисты, не являющиеся членами комиссии.</w:t>
      </w:r>
    </w:p>
    <w:p w14:paraId="08C1A553"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3.11. Комиссия принимает решения путем проведения открытого голосования простым большинством голосов от числа присутствующих членов комиссии. В случае равенства голосов председатель комиссии имеет решающий голос.</w:t>
      </w:r>
    </w:p>
    <w:p w14:paraId="07F019CD"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3.12. Заседание комиссии считается правомочным при присутствии на нем не менее половины состава комиссии.</w:t>
      </w:r>
    </w:p>
    <w:p w14:paraId="211A8D3D"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3.13. Члены комиссии вправе изложить особое мнение в письменном виде, которое прилагается к протоколу и является его неотъемлемой частью. Члены комиссии, имеющие особое мнение, подписывают протокол с отметкой о наличии особого мнения.</w:t>
      </w:r>
    </w:p>
    <w:p w14:paraId="12A926BE"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3.14. Принятые на заседании комиссии решения оформляются в виде протокола, который подписывается заместителем председателя, членами комиссии, участвующими в заседании комиссии, секретарем комиссии и утверждается председателем комиссии.</w:t>
      </w:r>
    </w:p>
    <w:p w14:paraId="7E4008BB"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3.15. Копия протокола направляется членам комиссии в течение 2 (двух) рабочих дней с даты подписания.</w:t>
      </w:r>
    </w:p>
    <w:p w14:paraId="799BF999"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 Решения, принятые на заседаниях комиссии и зафиксированные в протоколе, являются обязательными для исполнения членами комиссии.</w:t>
      </w:r>
    </w:p>
    <w:p w14:paraId="6FC35299"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3.17. Председатель, заместитель председателя комиссии, члены и секретарь комиссии несут ответственность за неисполнение соответствующих поручений, содержащихся в решениях комиссии. </w:t>
      </w:r>
    </w:p>
    <w:sectPr w:rsidR="00EE4EF7">
      <w:headerReference w:type="even" r:id="rId8"/>
      <w:headerReference w:type="default" r:id="rId9"/>
      <w:headerReference w:type="first" r:id="rId10"/>
      <w:type w:val="continuous"/>
      <w:pgSz w:w="11906" w:h="16838"/>
      <w:pgMar w:top="1134" w:right="850" w:bottom="1134" w:left="1701" w:header="720" w:footer="0" w:gutter="0"/>
      <w:cols w:space="720"/>
      <w:formProt w:val="0"/>
      <w:titlePg/>
      <w:docGrid w:linePitch="299"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49EAC" w14:textId="77777777" w:rsidR="002C3028" w:rsidRDefault="002C3028">
      <w:pPr>
        <w:spacing w:after="0" w:line="240" w:lineRule="auto"/>
      </w:pPr>
      <w:r>
        <w:separator/>
      </w:r>
    </w:p>
  </w:endnote>
  <w:endnote w:type="continuationSeparator" w:id="0">
    <w:p w14:paraId="5802AEFE" w14:textId="77777777" w:rsidR="002C3028" w:rsidRDefault="002C3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PT Astra Serif">
    <w:altName w:val="Arial"/>
    <w:charset w:val="00"/>
    <w:family w:val="roman"/>
    <w:pitch w:val="variable"/>
  </w:font>
  <w:font w:name="Noto Sans Devanagari">
    <w:charset w:val="00"/>
    <w:family w:val="swiss"/>
    <w:pitch w:val="variable"/>
    <w:sig w:usb0="80008023" w:usb1="00002046"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BBAC8" w14:textId="77777777" w:rsidR="002C3028" w:rsidRDefault="002C3028">
      <w:pPr>
        <w:spacing w:after="0" w:line="240" w:lineRule="auto"/>
      </w:pPr>
      <w:r>
        <w:separator/>
      </w:r>
    </w:p>
  </w:footnote>
  <w:footnote w:type="continuationSeparator" w:id="0">
    <w:p w14:paraId="75F6F3B3" w14:textId="77777777" w:rsidR="002C3028" w:rsidRDefault="002C30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4561" w14:textId="0F9C9F50" w:rsidR="00EE4EF7" w:rsidRDefault="00000000">
    <w:pPr>
      <w:pStyle w:val="ac"/>
    </w:pPr>
    <w:r>
      <w:rPr>
        <w:noProof/>
      </w:rPr>
      <w:pict w14:anchorId="44D4D3B8">
        <v:rect id="Прямоугольник 4" o:spid="_x0000_s1026" style="position:absolute;margin-left:0;margin-top:.05pt;width:1.15pt;height:1.15pt;z-index:-503316477;visibility:visible;mso-wrap-style:square;mso-wrap-distance-left:0;mso-wrap-distance-top:0;mso-wrap-distance-right:.35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EC3F65D" w14:textId="77777777" w:rsidR="00EE4EF7" w:rsidRDefault="00000000">
                <w:pPr>
                  <w:pStyle w:val="ac"/>
                  <w:rPr>
                    <w:rStyle w:val="ad"/>
                  </w:rPr>
                </w:pPr>
                <w:r>
                  <w:rPr>
                    <w:rStyle w:val="ad"/>
                    <w:color w:val="000000"/>
                  </w:rPr>
                  <w:fldChar w:fldCharType="begin"/>
                </w:r>
                <w:r>
                  <w:rPr>
                    <w:rStyle w:val="ad"/>
                    <w:color w:val="000000"/>
                  </w:rPr>
                  <w:instrText xml:space="preserve"> PAGE </w:instrText>
                </w:r>
                <w:r>
                  <w:rPr>
                    <w:rStyle w:val="ad"/>
                    <w:color w:val="000000"/>
                  </w:rPr>
                  <w:fldChar w:fldCharType="separate"/>
                </w:r>
                <w:r>
                  <w:rPr>
                    <w:rStyle w:val="ad"/>
                    <w:color w:val="000000"/>
                  </w:rPr>
                  <w:t>0</w:t>
                </w:r>
                <w:r>
                  <w:rPr>
                    <w:rStyle w:val="ad"/>
                    <w:color w:val="000000"/>
                  </w:rPr>
                  <w:fldChar w:fldCharType="end"/>
                </w:r>
              </w:p>
            </w:txbxContent>
          </v:textbox>
          <w10:wrap type="square" anchorx="margin"/>
        </v:rec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110B" w14:textId="540546CE" w:rsidR="00EE4EF7" w:rsidRDefault="00000000">
    <w:pPr>
      <w:pStyle w:val="ac"/>
    </w:pPr>
    <w:r>
      <w:rPr>
        <w:noProof/>
      </w:rPr>
      <w:pict w14:anchorId="2352A881">
        <v:rect id="Прямоугольник 2" o:spid="_x0000_s1025" style="position:absolute;margin-left:0;margin-top:.05pt;width:5.05pt;height:11.45pt;z-index:-50331646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" o:allowincell="f" filled="f" stroked="f" strokeweight="0">
          <v:textbox style="mso-fit-shape-to-text:t" inset="0,0,0,0">
            <w:txbxContent>
              <w:p w14:paraId="3747CF50" w14:textId="77777777" w:rsidR="00EE4EF7" w:rsidRDefault="00000000">
                <w:pPr>
                  <w:pStyle w:val="ac"/>
                  <w:rPr>
                    <w:rStyle w:val="ad"/>
                  </w:rPr>
                </w:pPr>
                <w:r>
                  <w:rPr>
                    <w:rStyle w:val="ad"/>
                    <w:color w:val="000000"/>
                  </w:rPr>
                  <w:fldChar w:fldCharType="begin"/>
                </w:r>
                <w:r>
                  <w:rPr>
                    <w:rStyle w:val="ad"/>
                    <w:color w:val="000000"/>
                  </w:rPr>
                  <w:instrText xml:space="preserve"> PAGE </w:instrText>
                </w:r>
                <w:r>
                  <w:rPr>
                    <w:rStyle w:val="ad"/>
                    <w:color w:val="000000"/>
                  </w:rPr>
                  <w:fldChar w:fldCharType="separate"/>
                </w:r>
                <w:r>
                  <w:rPr>
                    <w:rStyle w:val="ad"/>
                    <w:color w:val="000000"/>
                  </w:rPr>
                  <w:t>7</w:t>
                </w:r>
                <w:r>
                  <w:rPr>
                    <w:rStyle w:val="ad"/>
                    <w:color w:val="000000"/>
                  </w:rPr>
                  <w:fldChar w:fldCharType="end"/>
                </w:r>
              </w:p>
            </w:txbxContent>
          </v:textbox>
          <w10:wrap type="square" anchorx="margin"/>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F9A71" w14:textId="77777777" w:rsidR="00EE4EF7" w:rsidRDefault="00EE4EF7">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E4EF7"/>
    <w:rsid w:val="002C3028"/>
    <w:rsid w:val="00533B4F"/>
    <w:rsid w:val="006223BD"/>
    <w:rsid w:val="008D7903"/>
    <w:rsid w:val="00CC0A1B"/>
    <w:rsid w:val="00DF73F8"/>
    <w:rsid w:val="00EE4EF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CEE2B"/>
  <w15:docId w15:val="{50F104C6-D808-48EB-9E07-45CB35FDB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paragraph" w:styleId="1">
    <w:name w:val="heading 1"/>
    <w:basedOn w:val="a"/>
    <w:next w:val="a"/>
    <w:link w:val="10"/>
    <w:qFormat/>
    <w:rsid w:val="00510166"/>
    <w:pPr>
      <w:keepNext/>
      <w:spacing w:after="0" w:line="240" w:lineRule="auto"/>
      <w:jc w:val="center"/>
      <w:outlineLvl w:val="0"/>
    </w:pPr>
    <w:rPr>
      <w:rFonts w:ascii="Times New Roman" w:eastAsia="Times New Roman" w:hAnsi="Times New Roman" w:cs="Times New Roman"/>
      <w:b/>
      <w:sz w:val="36"/>
      <w:szCs w:val="20"/>
      <w:lang w:eastAsia="ru-RU"/>
    </w:rPr>
  </w:style>
  <w:style w:type="paragraph" w:styleId="2">
    <w:name w:val="heading 2"/>
    <w:basedOn w:val="a"/>
    <w:next w:val="a"/>
    <w:link w:val="20"/>
    <w:qFormat/>
    <w:rsid w:val="00510166"/>
    <w:pPr>
      <w:keepNext/>
      <w:spacing w:after="0" w:line="240" w:lineRule="auto"/>
      <w:jc w:val="center"/>
      <w:outlineLvl w:val="1"/>
    </w:pPr>
    <w:rPr>
      <w:rFonts w:ascii="Times New Roman" w:eastAsia="Times New Roman" w:hAnsi="Times New Roman" w:cs="Times New Roman"/>
      <w:sz w:val="28"/>
      <w:szCs w:val="20"/>
      <w:lang w:eastAsia="ru-RU"/>
    </w:rPr>
  </w:style>
  <w:style w:type="paragraph" w:styleId="3">
    <w:name w:val="heading 3"/>
    <w:basedOn w:val="a"/>
    <w:next w:val="a"/>
    <w:link w:val="30"/>
    <w:qFormat/>
    <w:rsid w:val="00510166"/>
    <w:pPr>
      <w:keepNext/>
      <w:spacing w:after="0" w:line="240" w:lineRule="auto"/>
      <w:jc w:val="right"/>
      <w:outlineLvl w:val="2"/>
    </w:pPr>
    <w:rPr>
      <w:rFonts w:ascii="Times New Roman" w:eastAsia="Times New Roman" w:hAnsi="Times New Roman" w:cs="Times New Roman"/>
      <w:sz w:val="28"/>
      <w:szCs w:val="20"/>
      <w:lang w:eastAsia="ru-RU"/>
    </w:rPr>
  </w:style>
  <w:style w:type="paragraph" w:styleId="4">
    <w:name w:val="heading 4"/>
    <w:basedOn w:val="a"/>
    <w:next w:val="a"/>
    <w:link w:val="40"/>
    <w:qFormat/>
    <w:rsid w:val="00510166"/>
    <w:pPr>
      <w:keepNext/>
      <w:spacing w:after="0" w:line="240" w:lineRule="auto"/>
      <w:outlineLvl w:val="3"/>
    </w:pPr>
    <w:rPr>
      <w:rFonts w:ascii="Times New Roman" w:eastAsia="Times New Roman" w:hAnsi="Times New Roman" w:cs="Times New Roman"/>
      <w:sz w:val="28"/>
      <w:szCs w:val="20"/>
      <w:lang w:eastAsia="ru-RU"/>
    </w:rPr>
  </w:style>
  <w:style w:type="paragraph" w:styleId="5">
    <w:name w:val="heading 5"/>
    <w:basedOn w:val="a"/>
    <w:next w:val="a"/>
    <w:link w:val="50"/>
    <w:qFormat/>
    <w:rsid w:val="00510166"/>
    <w:pPr>
      <w:keepNext/>
      <w:spacing w:after="0" w:line="240" w:lineRule="auto"/>
      <w:jc w:val="right"/>
      <w:outlineLvl w:val="4"/>
    </w:pPr>
    <w:rPr>
      <w:rFonts w:ascii="Times New Roman" w:eastAsia="Times New Roman" w:hAnsi="Times New Roman" w:cs="Times New Roman"/>
      <w:sz w:val="26"/>
      <w:szCs w:val="20"/>
      <w:lang w:eastAsia="ru-RU"/>
    </w:rPr>
  </w:style>
  <w:style w:type="paragraph" w:styleId="6">
    <w:name w:val="heading 6"/>
    <w:basedOn w:val="a"/>
    <w:next w:val="a"/>
    <w:link w:val="60"/>
    <w:qFormat/>
    <w:rsid w:val="00510166"/>
    <w:pPr>
      <w:keepNext/>
      <w:spacing w:after="0" w:line="240" w:lineRule="auto"/>
      <w:jc w:val="center"/>
      <w:outlineLvl w:val="5"/>
    </w:pPr>
    <w:rPr>
      <w:rFonts w:ascii="Times New Roman" w:eastAsia="Times New Roman" w:hAnsi="Times New Roman" w:cs="Times New Roman"/>
      <w:sz w:val="26"/>
      <w:szCs w:val="20"/>
      <w:lang w:eastAsia="ru-RU"/>
    </w:rPr>
  </w:style>
  <w:style w:type="paragraph" w:styleId="7">
    <w:name w:val="heading 7"/>
    <w:basedOn w:val="a"/>
    <w:next w:val="a"/>
    <w:link w:val="70"/>
    <w:qFormat/>
    <w:rsid w:val="00510166"/>
    <w:pPr>
      <w:keepNext/>
      <w:spacing w:after="0" w:line="240" w:lineRule="auto"/>
      <w:jc w:val="both"/>
      <w:outlineLvl w:val="6"/>
    </w:pPr>
    <w:rPr>
      <w:rFonts w:ascii="Times New Roman" w:eastAsia="Times New Roman" w:hAnsi="Times New Roman" w:cs="Times New Roman"/>
      <w:sz w:val="28"/>
      <w:szCs w:val="20"/>
      <w:lang w:eastAsia="ru-RU"/>
    </w:rPr>
  </w:style>
  <w:style w:type="paragraph" w:styleId="8">
    <w:name w:val="heading 8"/>
    <w:basedOn w:val="a"/>
    <w:next w:val="a"/>
    <w:link w:val="80"/>
    <w:qFormat/>
    <w:rsid w:val="00510166"/>
    <w:pPr>
      <w:keepNext/>
      <w:spacing w:after="0" w:line="240" w:lineRule="auto"/>
      <w:outlineLvl w:val="7"/>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510166"/>
    <w:rPr>
      <w:rFonts w:ascii="Times New Roman" w:eastAsia="Times New Roman" w:hAnsi="Times New Roman" w:cs="Times New Roman"/>
      <w:b/>
      <w:sz w:val="36"/>
      <w:szCs w:val="20"/>
      <w:lang w:eastAsia="ru-RU"/>
    </w:rPr>
  </w:style>
  <w:style w:type="character" w:customStyle="1" w:styleId="20">
    <w:name w:val="Заголовок 2 Знак"/>
    <w:basedOn w:val="a0"/>
    <w:link w:val="2"/>
    <w:qFormat/>
    <w:rsid w:val="00510166"/>
    <w:rPr>
      <w:rFonts w:ascii="Times New Roman" w:eastAsia="Times New Roman" w:hAnsi="Times New Roman" w:cs="Times New Roman"/>
      <w:sz w:val="28"/>
      <w:szCs w:val="20"/>
      <w:lang w:eastAsia="ru-RU"/>
    </w:rPr>
  </w:style>
  <w:style w:type="character" w:customStyle="1" w:styleId="30">
    <w:name w:val="Заголовок 3 Знак"/>
    <w:basedOn w:val="a0"/>
    <w:link w:val="3"/>
    <w:qFormat/>
    <w:rsid w:val="00510166"/>
    <w:rPr>
      <w:rFonts w:ascii="Times New Roman" w:eastAsia="Times New Roman" w:hAnsi="Times New Roman" w:cs="Times New Roman"/>
      <w:sz w:val="28"/>
      <w:szCs w:val="20"/>
      <w:lang w:eastAsia="ru-RU"/>
    </w:rPr>
  </w:style>
  <w:style w:type="character" w:customStyle="1" w:styleId="40">
    <w:name w:val="Заголовок 4 Знак"/>
    <w:basedOn w:val="a0"/>
    <w:link w:val="4"/>
    <w:qFormat/>
    <w:rsid w:val="00510166"/>
    <w:rPr>
      <w:rFonts w:ascii="Times New Roman" w:eastAsia="Times New Roman" w:hAnsi="Times New Roman" w:cs="Times New Roman"/>
      <w:sz w:val="28"/>
      <w:szCs w:val="20"/>
      <w:lang w:eastAsia="ru-RU"/>
    </w:rPr>
  </w:style>
  <w:style w:type="character" w:customStyle="1" w:styleId="50">
    <w:name w:val="Заголовок 5 Знак"/>
    <w:basedOn w:val="a0"/>
    <w:link w:val="5"/>
    <w:qFormat/>
    <w:rsid w:val="00510166"/>
    <w:rPr>
      <w:rFonts w:ascii="Times New Roman" w:eastAsia="Times New Roman" w:hAnsi="Times New Roman" w:cs="Times New Roman"/>
      <w:sz w:val="26"/>
      <w:szCs w:val="20"/>
      <w:lang w:eastAsia="ru-RU"/>
    </w:rPr>
  </w:style>
  <w:style w:type="character" w:customStyle="1" w:styleId="60">
    <w:name w:val="Заголовок 6 Знак"/>
    <w:basedOn w:val="a0"/>
    <w:link w:val="6"/>
    <w:qFormat/>
    <w:rsid w:val="00510166"/>
    <w:rPr>
      <w:rFonts w:ascii="Times New Roman" w:eastAsia="Times New Roman" w:hAnsi="Times New Roman" w:cs="Times New Roman"/>
      <w:sz w:val="26"/>
      <w:szCs w:val="20"/>
      <w:lang w:eastAsia="ru-RU"/>
    </w:rPr>
  </w:style>
  <w:style w:type="character" w:customStyle="1" w:styleId="70">
    <w:name w:val="Заголовок 7 Знак"/>
    <w:basedOn w:val="a0"/>
    <w:link w:val="7"/>
    <w:qFormat/>
    <w:rsid w:val="00510166"/>
    <w:rPr>
      <w:rFonts w:ascii="Times New Roman" w:eastAsia="Times New Roman" w:hAnsi="Times New Roman" w:cs="Times New Roman"/>
      <w:sz w:val="28"/>
      <w:szCs w:val="20"/>
      <w:lang w:eastAsia="ru-RU"/>
    </w:rPr>
  </w:style>
  <w:style w:type="character" w:customStyle="1" w:styleId="80">
    <w:name w:val="Заголовок 8 Знак"/>
    <w:basedOn w:val="a0"/>
    <w:link w:val="8"/>
    <w:qFormat/>
    <w:rsid w:val="00510166"/>
    <w:rPr>
      <w:rFonts w:ascii="Times New Roman" w:eastAsia="Times New Roman" w:hAnsi="Times New Roman" w:cs="Times New Roman"/>
      <w:sz w:val="24"/>
      <w:szCs w:val="20"/>
      <w:lang w:eastAsia="ru-RU"/>
    </w:rPr>
  </w:style>
  <w:style w:type="character" w:customStyle="1" w:styleId="a3">
    <w:name w:val="Основной текст Знак"/>
    <w:basedOn w:val="a0"/>
    <w:link w:val="a4"/>
    <w:qFormat/>
    <w:rsid w:val="00510166"/>
    <w:rPr>
      <w:rFonts w:ascii="Times New Roman" w:eastAsia="Times New Roman" w:hAnsi="Times New Roman" w:cs="Times New Roman"/>
      <w:sz w:val="28"/>
      <w:szCs w:val="20"/>
      <w:lang w:eastAsia="ru-RU"/>
    </w:rPr>
  </w:style>
  <w:style w:type="character" w:customStyle="1" w:styleId="a5">
    <w:name w:val="Основной текст с отступом Знак"/>
    <w:basedOn w:val="a0"/>
    <w:link w:val="a6"/>
    <w:qFormat/>
    <w:rsid w:val="00510166"/>
    <w:rPr>
      <w:rFonts w:ascii="Times New Roman" w:eastAsia="Times New Roman" w:hAnsi="Times New Roman" w:cs="Times New Roman"/>
      <w:sz w:val="28"/>
      <w:szCs w:val="20"/>
      <w:lang w:eastAsia="ru-RU"/>
    </w:rPr>
  </w:style>
  <w:style w:type="character" w:customStyle="1" w:styleId="a7">
    <w:name w:val="Схема документа Знак"/>
    <w:basedOn w:val="a0"/>
    <w:link w:val="a8"/>
    <w:semiHidden/>
    <w:qFormat/>
    <w:rsid w:val="00510166"/>
    <w:rPr>
      <w:rFonts w:ascii="Tahoma" w:eastAsia="Times New Roman" w:hAnsi="Tahoma" w:cs="Times New Roman"/>
      <w:sz w:val="20"/>
      <w:szCs w:val="20"/>
      <w:shd w:val="clear" w:color="auto" w:fill="000080"/>
      <w:lang w:eastAsia="ru-RU"/>
    </w:rPr>
  </w:style>
  <w:style w:type="character" w:customStyle="1" w:styleId="21">
    <w:name w:val="Основной текст с отступом 2 Знак"/>
    <w:basedOn w:val="a0"/>
    <w:link w:val="22"/>
    <w:qFormat/>
    <w:rsid w:val="00510166"/>
    <w:rPr>
      <w:rFonts w:ascii="Times New Roman" w:eastAsia="Times New Roman" w:hAnsi="Times New Roman" w:cs="Times New Roman"/>
      <w:sz w:val="28"/>
      <w:szCs w:val="20"/>
      <w:lang w:eastAsia="ru-RU"/>
    </w:rPr>
  </w:style>
  <w:style w:type="character" w:customStyle="1" w:styleId="31">
    <w:name w:val="Основной текст с отступом 3 Знак"/>
    <w:basedOn w:val="a0"/>
    <w:link w:val="32"/>
    <w:qFormat/>
    <w:rsid w:val="00510166"/>
    <w:rPr>
      <w:rFonts w:ascii="Times New Roman" w:eastAsia="Times New Roman" w:hAnsi="Times New Roman" w:cs="Times New Roman"/>
      <w:sz w:val="28"/>
      <w:szCs w:val="20"/>
      <w:lang w:eastAsia="ru-RU"/>
    </w:rPr>
  </w:style>
  <w:style w:type="character" w:customStyle="1" w:styleId="23">
    <w:name w:val="Основной текст 2 Знак"/>
    <w:basedOn w:val="a0"/>
    <w:link w:val="24"/>
    <w:qFormat/>
    <w:rsid w:val="00510166"/>
    <w:rPr>
      <w:rFonts w:ascii="Times New Roman" w:eastAsia="Times New Roman" w:hAnsi="Times New Roman" w:cs="Times New Roman"/>
      <w:sz w:val="28"/>
      <w:szCs w:val="20"/>
      <w:lang w:eastAsia="ru-RU"/>
    </w:rPr>
  </w:style>
  <w:style w:type="character" w:customStyle="1" w:styleId="a9">
    <w:name w:val="Текст выноски Знак"/>
    <w:basedOn w:val="a0"/>
    <w:link w:val="aa"/>
    <w:semiHidden/>
    <w:qFormat/>
    <w:rsid w:val="00510166"/>
    <w:rPr>
      <w:rFonts w:ascii="Tahoma" w:eastAsia="Times New Roman" w:hAnsi="Tahoma" w:cs="Tahoma"/>
      <w:sz w:val="16"/>
      <w:szCs w:val="16"/>
      <w:lang w:eastAsia="ru-RU"/>
    </w:rPr>
  </w:style>
  <w:style w:type="character" w:customStyle="1" w:styleId="ab">
    <w:name w:val="Верхний колонтитул Знак"/>
    <w:basedOn w:val="a0"/>
    <w:link w:val="ac"/>
    <w:qFormat/>
    <w:rsid w:val="00510166"/>
    <w:rPr>
      <w:rFonts w:ascii="Times New Roman" w:eastAsia="Times New Roman" w:hAnsi="Times New Roman" w:cs="Times New Roman"/>
      <w:sz w:val="20"/>
      <w:szCs w:val="20"/>
      <w:lang w:eastAsia="ru-RU"/>
    </w:rPr>
  </w:style>
  <w:style w:type="character" w:styleId="ad">
    <w:name w:val="page number"/>
    <w:basedOn w:val="a0"/>
    <w:qFormat/>
    <w:rsid w:val="00510166"/>
  </w:style>
  <w:style w:type="character" w:customStyle="1" w:styleId="FontStyle13">
    <w:name w:val="Font Style13"/>
    <w:qFormat/>
    <w:rsid w:val="00510166"/>
    <w:rPr>
      <w:rFonts w:ascii="Times New Roman" w:hAnsi="Times New Roman" w:cs="Times New Roman"/>
      <w:sz w:val="26"/>
      <w:szCs w:val="26"/>
    </w:rPr>
  </w:style>
  <w:style w:type="character" w:customStyle="1" w:styleId="FontStyle14">
    <w:name w:val="Font Style14"/>
    <w:qFormat/>
    <w:rsid w:val="00510166"/>
    <w:rPr>
      <w:rFonts w:ascii="Times New Roman" w:hAnsi="Times New Roman" w:cs="Times New Roman"/>
      <w:sz w:val="26"/>
      <w:szCs w:val="26"/>
    </w:rPr>
  </w:style>
  <w:style w:type="character" w:customStyle="1" w:styleId="FontStyle16">
    <w:name w:val="Font Style16"/>
    <w:qFormat/>
    <w:rsid w:val="00510166"/>
    <w:rPr>
      <w:rFonts w:ascii="Times New Roman" w:hAnsi="Times New Roman" w:cs="Times New Roman"/>
      <w:spacing w:val="10"/>
      <w:sz w:val="24"/>
      <w:szCs w:val="24"/>
    </w:rPr>
  </w:style>
  <w:style w:type="character" w:customStyle="1" w:styleId="ae">
    <w:name w:val="Нижний колонтитул Знак"/>
    <w:link w:val="af"/>
    <w:qFormat/>
    <w:locked/>
    <w:rsid w:val="00510166"/>
    <w:rPr>
      <w:sz w:val="24"/>
      <w:szCs w:val="24"/>
      <w:lang w:val="x-none"/>
    </w:rPr>
  </w:style>
  <w:style w:type="character" w:customStyle="1" w:styleId="11">
    <w:name w:val="Нижний колонтитул Знак1"/>
    <w:basedOn w:val="a0"/>
    <w:uiPriority w:val="99"/>
    <w:semiHidden/>
    <w:qFormat/>
    <w:rsid w:val="00510166"/>
  </w:style>
  <w:style w:type="character" w:customStyle="1" w:styleId="HTML">
    <w:name w:val="Стандартный HTML Знак"/>
    <w:link w:val="HTML0"/>
    <w:qFormat/>
    <w:locked/>
    <w:rsid w:val="00510166"/>
    <w:rPr>
      <w:rFonts w:ascii="Courier New" w:hAnsi="Courier New"/>
      <w:lang w:val="en-US" w:eastAsia="x-none"/>
    </w:rPr>
  </w:style>
  <w:style w:type="character" w:customStyle="1" w:styleId="HTML1">
    <w:name w:val="Стандартный HTML Знак1"/>
    <w:basedOn w:val="a0"/>
    <w:uiPriority w:val="99"/>
    <w:semiHidden/>
    <w:qFormat/>
    <w:rsid w:val="00510166"/>
    <w:rPr>
      <w:rFonts w:ascii="Consolas" w:hAnsi="Consolas"/>
      <w:sz w:val="20"/>
      <w:szCs w:val="20"/>
    </w:rPr>
  </w:style>
  <w:style w:type="character" w:customStyle="1" w:styleId="25">
    <w:name w:val="Заголовок Знак2"/>
    <w:link w:val="af0"/>
    <w:qFormat/>
    <w:locked/>
    <w:rsid w:val="00510166"/>
    <w:rPr>
      <w:b/>
      <w:bCs/>
      <w:sz w:val="24"/>
      <w:szCs w:val="24"/>
      <w:lang w:val="x-none" w:eastAsia="ru-RU"/>
    </w:rPr>
  </w:style>
  <w:style w:type="character" w:customStyle="1" w:styleId="s2">
    <w:name w:val="s2"/>
    <w:qFormat/>
    <w:rsid w:val="00510166"/>
    <w:rPr>
      <w:rFonts w:cs="Times New Roman"/>
    </w:rPr>
  </w:style>
  <w:style w:type="character" w:customStyle="1" w:styleId="s5">
    <w:name w:val="s5"/>
    <w:qFormat/>
    <w:rsid w:val="00510166"/>
    <w:rPr>
      <w:rFonts w:cs="Times New Roman"/>
    </w:rPr>
  </w:style>
  <w:style w:type="character" w:customStyle="1" w:styleId="layout">
    <w:name w:val="layout"/>
    <w:basedOn w:val="a0"/>
    <w:qFormat/>
    <w:rsid w:val="00510166"/>
  </w:style>
  <w:style w:type="character" w:styleId="af1">
    <w:name w:val="annotation reference"/>
    <w:qFormat/>
    <w:rsid w:val="00510166"/>
    <w:rPr>
      <w:sz w:val="16"/>
      <w:szCs w:val="16"/>
    </w:rPr>
  </w:style>
  <w:style w:type="character" w:customStyle="1" w:styleId="af2">
    <w:name w:val="Текст примечания Знак"/>
    <w:basedOn w:val="a0"/>
    <w:link w:val="af3"/>
    <w:qFormat/>
    <w:rsid w:val="00510166"/>
    <w:rPr>
      <w:rFonts w:ascii="Times New Roman" w:eastAsia="Times New Roman" w:hAnsi="Times New Roman" w:cs="Times New Roman"/>
      <w:sz w:val="20"/>
      <w:szCs w:val="20"/>
      <w:lang w:eastAsia="ru-RU"/>
    </w:rPr>
  </w:style>
  <w:style w:type="character" w:customStyle="1" w:styleId="af4">
    <w:name w:val="Тема примечания Знак"/>
    <w:basedOn w:val="af2"/>
    <w:link w:val="af5"/>
    <w:qFormat/>
    <w:rsid w:val="00510166"/>
    <w:rPr>
      <w:rFonts w:ascii="Times New Roman" w:eastAsia="Times New Roman" w:hAnsi="Times New Roman" w:cs="Times New Roman"/>
      <w:b/>
      <w:bCs/>
      <w:sz w:val="20"/>
      <w:szCs w:val="20"/>
      <w:lang w:eastAsia="ru-RU"/>
    </w:rPr>
  </w:style>
  <w:style w:type="character" w:customStyle="1" w:styleId="af6">
    <w:name w:val="Заголовок Знак"/>
    <w:uiPriority w:val="10"/>
    <w:qFormat/>
    <w:rsid w:val="00510166"/>
    <w:rPr>
      <w:rFonts w:ascii="Calibri Light" w:eastAsia="Times New Roman" w:hAnsi="Calibri Light" w:cs="Times New Roman"/>
      <w:spacing w:val="-10"/>
      <w:kern w:val="2"/>
      <w:sz w:val="56"/>
      <w:szCs w:val="56"/>
    </w:rPr>
  </w:style>
  <w:style w:type="character" w:customStyle="1" w:styleId="12">
    <w:name w:val="Заголовок Знак1"/>
    <w:basedOn w:val="a0"/>
    <w:uiPriority w:val="10"/>
    <w:qFormat/>
    <w:rsid w:val="00510166"/>
    <w:rPr>
      <w:rFonts w:asciiTheme="majorHAnsi" w:eastAsiaTheme="majorEastAsia" w:hAnsiTheme="majorHAnsi" w:cstheme="majorBidi"/>
      <w:spacing w:val="-10"/>
      <w:kern w:val="2"/>
      <w:sz w:val="56"/>
      <w:szCs w:val="56"/>
    </w:rPr>
  </w:style>
  <w:style w:type="character" w:customStyle="1" w:styleId="13">
    <w:name w:val="Гиперссылка1"/>
    <w:basedOn w:val="a0"/>
    <w:uiPriority w:val="99"/>
    <w:semiHidden/>
    <w:unhideWhenUsed/>
    <w:qFormat/>
    <w:rsid w:val="00E64067"/>
    <w:rPr>
      <w:color w:val="0000FF"/>
      <w:u w:val="single"/>
    </w:rPr>
  </w:style>
  <w:style w:type="paragraph" w:styleId="af0">
    <w:name w:val="Title"/>
    <w:basedOn w:val="a"/>
    <w:next w:val="a4"/>
    <w:link w:val="25"/>
    <w:qFormat/>
    <w:rsid w:val="00510166"/>
    <w:pPr>
      <w:spacing w:after="0" w:line="240" w:lineRule="auto"/>
      <w:contextualSpacing/>
    </w:pPr>
    <w:rPr>
      <w:b/>
      <w:bCs/>
      <w:sz w:val="24"/>
      <w:szCs w:val="24"/>
      <w:lang w:val="x-none" w:eastAsia="ru-RU"/>
    </w:rPr>
  </w:style>
  <w:style w:type="paragraph" w:styleId="a4">
    <w:name w:val="Body Text"/>
    <w:basedOn w:val="a"/>
    <w:link w:val="a3"/>
    <w:rsid w:val="00510166"/>
    <w:pPr>
      <w:spacing w:after="0" w:line="240" w:lineRule="auto"/>
      <w:jc w:val="both"/>
    </w:pPr>
    <w:rPr>
      <w:rFonts w:ascii="Times New Roman" w:eastAsia="Times New Roman" w:hAnsi="Times New Roman" w:cs="Times New Roman"/>
      <w:sz w:val="28"/>
      <w:szCs w:val="20"/>
      <w:lang w:eastAsia="ru-RU"/>
    </w:rPr>
  </w:style>
  <w:style w:type="paragraph" w:styleId="af7">
    <w:name w:val="List"/>
    <w:basedOn w:val="a4"/>
    <w:rPr>
      <w:rFonts w:ascii="PT Astra Serif" w:hAnsi="PT Astra Serif" w:cs="Noto Sans Devanagari"/>
    </w:rPr>
  </w:style>
  <w:style w:type="paragraph" w:styleId="af8">
    <w:name w:val="caption"/>
    <w:basedOn w:val="a"/>
    <w:next w:val="a"/>
    <w:qFormat/>
    <w:rsid w:val="00510166"/>
    <w:pPr>
      <w:spacing w:after="0" w:line="240" w:lineRule="auto"/>
      <w:jc w:val="center"/>
    </w:pPr>
    <w:rPr>
      <w:rFonts w:ascii="Times New Roman" w:eastAsia="Times New Roman" w:hAnsi="Times New Roman" w:cs="Times New Roman"/>
      <w:sz w:val="28"/>
      <w:szCs w:val="20"/>
      <w:lang w:eastAsia="ru-RU"/>
    </w:rPr>
  </w:style>
  <w:style w:type="paragraph" w:styleId="af9">
    <w:name w:val="index heading"/>
    <w:basedOn w:val="a"/>
    <w:qFormat/>
    <w:pPr>
      <w:suppressLineNumbers/>
    </w:pPr>
    <w:rPr>
      <w:rFonts w:ascii="PT Astra Serif" w:hAnsi="PT Astra Serif" w:cs="Noto Sans Devanagari"/>
    </w:rPr>
  </w:style>
  <w:style w:type="paragraph" w:styleId="a6">
    <w:name w:val="Body Text Indent"/>
    <w:basedOn w:val="a"/>
    <w:link w:val="a5"/>
    <w:rsid w:val="00510166"/>
    <w:pPr>
      <w:spacing w:after="0" w:line="240" w:lineRule="auto"/>
      <w:ind w:firstLine="993"/>
      <w:jc w:val="both"/>
    </w:pPr>
    <w:rPr>
      <w:rFonts w:ascii="Times New Roman" w:eastAsia="Times New Roman" w:hAnsi="Times New Roman" w:cs="Times New Roman"/>
      <w:sz w:val="28"/>
      <w:szCs w:val="20"/>
      <w:lang w:eastAsia="ru-RU"/>
    </w:rPr>
  </w:style>
  <w:style w:type="paragraph" w:styleId="a8">
    <w:name w:val="Document Map"/>
    <w:basedOn w:val="a"/>
    <w:link w:val="a7"/>
    <w:semiHidden/>
    <w:qFormat/>
    <w:rsid w:val="00510166"/>
    <w:pPr>
      <w:shd w:val="clear" w:color="auto" w:fill="000080"/>
      <w:spacing w:after="0" w:line="240" w:lineRule="auto"/>
    </w:pPr>
    <w:rPr>
      <w:rFonts w:ascii="Tahoma" w:eastAsia="Times New Roman" w:hAnsi="Tahoma" w:cs="Times New Roman"/>
      <w:sz w:val="20"/>
      <w:szCs w:val="20"/>
      <w:lang w:eastAsia="ru-RU"/>
    </w:rPr>
  </w:style>
  <w:style w:type="paragraph" w:styleId="22">
    <w:name w:val="Body Text Indent 2"/>
    <w:basedOn w:val="a"/>
    <w:link w:val="21"/>
    <w:qFormat/>
    <w:rsid w:val="00510166"/>
    <w:pPr>
      <w:spacing w:after="0" w:line="240" w:lineRule="auto"/>
      <w:ind w:left="426" w:hanging="426"/>
    </w:pPr>
    <w:rPr>
      <w:rFonts w:ascii="Times New Roman" w:eastAsia="Times New Roman" w:hAnsi="Times New Roman" w:cs="Times New Roman"/>
      <w:sz w:val="28"/>
      <w:szCs w:val="20"/>
      <w:lang w:eastAsia="ru-RU"/>
    </w:rPr>
  </w:style>
  <w:style w:type="paragraph" w:styleId="32">
    <w:name w:val="Body Text Indent 3"/>
    <w:basedOn w:val="a"/>
    <w:link w:val="31"/>
    <w:qFormat/>
    <w:rsid w:val="00510166"/>
    <w:pPr>
      <w:spacing w:after="0" w:line="240" w:lineRule="auto"/>
      <w:ind w:firstLine="709"/>
      <w:jc w:val="both"/>
    </w:pPr>
    <w:rPr>
      <w:rFonts w:ascii="Times New Roman" w:eastAsia="Times New Roman" w:hAnsi="Times New Roman" w:cs="Times New Roman"/>
      <w:sz w:val="28"/>
      <w:szCs w:val="20"/>
      <w:lang w:eastAsia="ru-RU"/>
    </w:rPr>
  </w:style>
  <w:style w:type="paragraph" w:styleId="24">
    <w:name w:val="Body Text 2"/>
    <w:basedOn w:val="a"/>
    <w:link w:val="23"/>
    <w:qFormat/>
    <w:rsid w:val="00510166"/>
    <w:pPr>
      <w:spacing w:after="0" w:line="240" w:lineRule="auto"/>
    </w:pPr>
    <w:rPr>
      <w:rFonts w:ascii="Times New Roman" w:eastAsia="Times New Roman" w:hAnsi="Times New Roman" w:cs="Times New Roman"/>
      <w:sz w:val="28"/>
      <w:szCs w:val="20"/>
      <w:lang w:eastAsia="ru-RU"/>
    </w:rPr>
  </w:style>
  <w:style w:type="paragraph" w:styleId="aa">
    <w:name w:val="Balloon Text"/>
    <w:basedOn w:val="a"/>
    <w:link w:val="a9"/>
    <w:semiHidden/>
    <w:qFormat/>
    <w:rsid w:val="00510166"/>
    <w:pPr>
      <w:spacing w:after="0" w:line="240" w:lineRule="auto"/>
    </w:pPr>
    <w:rPr>
      <w:rFonts w:ascii="Tahoma" w:eastAsia="Times New Roman" w:hAnsi="Tahoma" w:cs="Tahoma"/>
      <w:sz w:val="16"/>
      <w:szCs w:val="16"/>
      <w:lang w:eastAsia="ru-RU"/>
    </w:rPr>
  </w:style>
  <w:style w:type="paragraph" w:customStyle="1" w:styleId="ConsPlusNormal">
    <w:name w:val="ConsPlusNormal"/>
    <w:qFormat/>
    <w:rsid w:val="00510166"/>
    <w:pPr>
      <w:widowControl w:val="0"/>
      <w:ind w:firstLine="720"/>
    </w:pPr>
    <w:rPr>
      <w:rFonts w:ascii="Arial" w:eastAsia="Times New Roman" w:hAnsi="Arial" w:cs="Arial"/>
      <w:sz w:val="20"/>
      <w:szCs w:val="20"/>
      <w:lang w:eastAsia="ru-RU"/>
    </w:rPr>
  </w:style>
  <w:style w:type="paragraph" w:customStyle="1" w:styleId="afa">
    <w:name w:val="Колонтитул"/>
    <w:basedOn w:val="a"/>
    <w:qFormat/>
  </w:style>
  <w:style w:type="paragraph" w:customStyle="1" w:styleId="HeaderandFooter">
    <w:name w:val="Header and Footer"/>
    <w:basedOn w:val="a"/>
    <w:qFormat/>
  </w:style>
  <w:style w:type="paragraph" w:styleId="ac">
    <w:name w:val="header"/>
    <w:basedOn w:val="a"/>
    <w:link w:val="ab"/>
    <w:rsid w:val="0051016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qFormat/>
    <w:rsid w:val="00510166"/>
    <w:pPr>
      <w:widowControl w:val="0"/>
    </w:pPr>
    <w:rPr>
      <w:rFonts w:ascii="Courier New" w:eastAsia="Times New Roman" w:hAnsi="Courier New" w:cs="Courier New"/>
      <w:sz w:val="20"/>
      <w:szCs w:val="20"/>
      <w:lang w:eastAsia="ru-RU"/>
    </w:rPr>
  </w:style>
  <w:style w:type="paragraph" w:customStyle="1" w:styleId="ConsPlusTitle">
    <w:name w:val="ConsPlusTitle"/>
    <w:qFormat/>
    <w:rsid w:val="00510166"/>
    <w:pPr>
      <w:widowControl w:val="0"/>
    </w:pPr>
    <w:rPr>
      <w:rFonts w:ascii="Arial" w:eastAsia="Times New Roman" w:hAnsi="Arial" w:cs="Arial"/>
      <w:b/>
      <w:bCs/>
      <w:sz w:val="20"/>
      <w:szCs w:val="20"/>
      <w:lang w:eastAsia="ru-RU"/>
    </w:rPr>
  </w:style>
  <w:style w:type="paragraph" w:customStyle="1" w:styleId="Style8">
    <w:name w:val="Style8"/>
    <w:basedOn w:val="a"/>
    <w:qFormat/>
    <w:rsid w:val="00510166"/>
    <w:pPr>
      <w:widowControl w:val="0"/>
      <w:spacing w:after="0" w:line="322" w:lineRule="exact"/>
      <w:ind w:firstLine="720"/>
      <w:jc w:val="both"/>
    </w:pPr>
    <w:rPr>
      <w:rFonts w:ascii="Times New Roman" w:eastAsia="Times New Roman" w:hAnsi="Times New Roman" w:cs="Times New Roman"/>
      <w:sz w:val="24"/>
      <w:szCs w:val="24"/>
      <w:lang w:eastAsia="ru-RU"/>
    </w:rPr>
  </w:style>
  <w:style w:type="paragraph" w:customStyle="1" w:styleId="p5">
    <w:name w:val="p5"/>
    <w:basedOn w:val="a"/>
    <w:qFormat/>
    <w:rsid w:val="00510166"/>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14">
    <w:name w:val="1 Знак"/>
    <w:basedOn w:val="a"/>
    <w:qFormat/>
    <w:rsid w:val="00510166"/>
    <w:pPr>
      <w:tabs>
        <w:tab w:val="left" w:pos="720"/>
      </w:tabs>
      <w:spacing w:line="240" w:lineRule="exact"/>
      <w:ind w:left="720" w:hanging="720"/>
      <w:jc w:val="both"/>
    </w:pPr>
    <w:rPr>
      <w:rFonts w:ascii="Verdana" w:eastAsia="Times New Roman" w:hAnsi="Verdana" w:cs="Arial"/>
      <w:sz w:val="20"/>
      <w:szCs w:val="20"/>
      <w:lang w:val="en-US"/>
    </w:rPr>
  </w:style>
  <w:style w:type="paragraph" w:customStyle="1" w:styleId="Style3">
    <w:name w:val="Style3"/>
    <w:basedOn w:val="a"/>
    <w:qFormat/>
    <w:rsid w:val="00510166"/>
    <w:pPr>
      <w:widowControl w:val="0"/>
      <w:spacing w:after="0" w:line="322" w:lineRule="exact"/>
      <w:ind w:firstLine="432"/>
    </w:pPr>
    <w:rPr>
      <w:rFonts w:ascii="Times New Roman" w:eastAsia="Times New Roman" w:hAnsi="Times New Roman" w:cs="Times New Roman"/>
      <w:sz w:val="24"/>
      <w:szCs w:val="24"/>
      <w:lang w:eastAsia="ru-RU"/>
    </w:rPr>
  </w:style>
  <w:style w:type="paragraph" w:customStyle="1" w:styleId="15">
    <w:name w:val="Абзац списка1"/>
    <w:basedOn w:val="a"/>
    <w:qFormat/>
    <w:rsid w:val="00510166"/>
    <w:pPr>
      <w:spacing w:after="200" w:line="276" w:lineRule="auto"/>
      <w:ind w:left="720"/>
    </w:pPr>
    <w:rPr>
      <w:rFonts w:ascii="Calibri" w:eastAsia="Times New Roman" w:hAnsi="Calibri" w:cs="Times New Roman"/>
    </w:rPr>
  </w:style>
  <w:style w:type="paragraph" w:styleId="af">
    <w:name w:val="footer"/>
    <w:basedOn w:val="a"/>
    <w:link w:val="ae"/>
    <w:rsid w:val="00510166"/>
    <w:pPr>
      <w:tabs>
        <w:tab w:val="center" w:pos="4677"/>
        <w:tab w:val="right" w:pos="9355"/>
      </w:tabs>
      <w:spacing w:after="0" w:line="240" w:lineRule="auto"/>
    </w:pPr>
    <w:rPr>
      <w:sz w:val="24"/>
      <w:szCs w:val="24"/>
      <w:lang w:val="x-none"/>
    </w:rPr>
  </w:style>
  <w:style w:type="paragraph" w:styleId="HTML0">
    <w:name w:val="HTML Preformatted"/>
    <w:basedOn w:val="a"/>
    <w:link w:val="HTML"/>
    <w:qFormat/>
    <w:rsid w:val="00510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tLeast"/>
    </w:pPr>
    <w:rPr>
      <w:rFonts w:ascii="Courier New" w:hAnsi="Courier New"/>
      <w:lang w:val="en-US" w:eastAsia="x-none"/>
    </w:rPr>
  </w:style>
  <w:style w:type="paragraph" w:customStyle="1" w:styleId="110">
    <w:name w:val="Абзац списка11"/>
    <w:basedOn w:val="a"/>
    <w:qFormat/>
    <w:rsid w:val="00510166"/>
    <w:pPr>
      <w:spacing w:after="200" w:line="276" w:lineRule="auto"/>
      <w:ind w:left="720"/>
    </w:pPr>
    <w:rPr>
      <w:rFonts w:ascii="Calibri" w:eastAsia="Times New Roman" w:hAnsi="Calibri" w:cs="Times New Roman"/>
    </w:rPr>
  </w:style>
  <w:style w:type="paragraph" w:customStyle="1" w:styleId="ConsPlusCell">
    <w:name w:val="ConsPlusCell"/>
    <w:qFormat/>
    <w:rsid w:val="00510166"/>
    <w:pPr>
      <w:widowControl w:val="0"/>
    </w:pPr>
    <w:rPr>
      <w:rFonts w:ascii="Arial" w:eastAsia="Times New Roman" w:hAnsi="Arial" w:cs="Arial"/>
      <w:sz w:val="20"/>
      <w:szCs w:val="20"/>
      <w:lang w:eastAsia="ru-RU"/>
    </w:rPr>
  </w:style>
  <w:style w:type="paragraph" w:customStyle="1" w:styleId="ConsNormal">
    <w:name w:val="ConsNormal"/>
    <w:qFormat/>
    <w:rsid w:val="00510166"/>
    <w:pPr>
      <w:widowControl w:val="0"/>
      <w:ind w:right="19772" w:firstLine="720"/>
    </w:pPr>
    <w:rPr>
      <w:rFonts w:ascii="Arial" w:eastAsia="Times New Roman" w:hAnsi="Arial" w:cs="Arial"/>
      <w:lang w:eastAsia="ru-RU"/>
    </w:rPr>
  </w:style>
  <w:style w:type="paragraph" w:customStyle="1" w:styleId="p6">
    <w:name w:val="p6"/>
    <w:basedOn w:val="a"/>
    <w:qFormat/>
    <w:rsid w:val="00510166"/>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qFormat/>
    <w:rsid w:val="00510166"/>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qFormat/>
    <w:rsid w:val="00510166"/>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qFormat/>
    <w:rsid w:val="00510166"/>
    <w:pPr>
      <w:pBdr>
        <w:top w:val="single" w:sz="8" w:space="0" w:color="000000"/>
        <w:left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0"/>
      <w:szCs w:val="20"/>
      <w:lang w:eastAsia="ru-RU"/>
    </w:rPr>
  </w:style>
  <w:style w:type="paragraph" w:styleId="af3">
    <w:name w:val="annotation text"/>
    <w:basedOn w:val="a"/>
    <w:link w:val="af2"/>
    <w:qFormat/>
    <w:rsid w:val="00510166"/>
    <w:pPr>
      <w:spacing w:after="0" w:line="240" w:lineRule="auto"/>
    </w:pPr>
    <w:rPr>
      <w:rFonts w:ascii="Times New Roman" w:eastAsia="Times New Roman" w:hAnsi="Times New Roman" w:cs="Times New Roman"/>
      <w:sz w:val="20"/>
      <w:szCs w:val="20"/>
      <w:lang w:eastAsia="ru-RU"/>
    </w:rPr>
  </w:style>
  <w:style w:type="paragraph" w:styleId="af5">
    <w:name w:val="annotation subject"/>
    <w:basedOn w:val="af3"/>
    <w:next w:val="af3"/>
    <w:link w:val="af4"/>
    <w:qFormat/>
    <w:rsid w:val="00510166"/>
    <w:rPr>
      <w:b/>
      <w:bCs/>
    </w:rPr>
  </w:style>
  <w:style w:type="paragraph" w:customStyle="1" w:styleId="16">
    <w:name w:val="Без интервала1"/>
    <w:qFormat/>
    <w:rsid w:val="00510166"/>
    <w:rPr>
      <w:rFonts w:ascii="Times New Roman" w:eastAsia="Times New Roman" w:hAnsi="Times New Roman" w:cs="Times New Roman"/>
      <w:sz w:val="24"/>
      <w:szCs w:val="24"/>
      <w:lang w:eastAsia="ru-RU"/>
    </w:rPr>
  </w:style>
  <w:style w:type="paragraph" w:styleId="afb">
    <w:name w:val="Normal (Web)"/>
    <w:basedOn w:val="a"/>
    <w:uiPriority w:val="99"/>
    <w:semiHidden/>
    <w:unhideWhenUsed/>
    <w:qFormat/>
    <w:rsid w:val="00510166"/>
    <w:pPr>
      <w:spacing w:after="0" w:line="240" w:lineRule="auto"/>
    </w:pPr>
    <w:rPr>
      <w:rFonts w:ascii="Times New Roman" w:eastAsia="Times New Roman" w:hAnsi="Times New Roman" w:cs="Times New Roman"/>
      <w:sz w:val="24"/>
      <w:szCs w:val="24"/>
      <w:lang w:eastAsia="ru-RU"/>
    </w:rPr>
  </w:style>
  <w:style w:type="paragraph" w:customStyle="1" w:styleId="afc">
    <w:name w:val="Содержимое врезки"/>
    <w:basedOn w:val="a"/>
    <w:qFormat/>
  </w:style>
  <w:style w:type="numbering" w:customStyle="1" w:styleId="afd">
    <w:name w:val="Без списка"/>
    <w:uiPriority w:val="99"/>
    <w:semiHidden/>
    <w:unhideWhenUsed/>
    <w:qFormat/>
  </w:style>
  <w:style w:type="numbering" w:customStyle="1" w:styleId="17">
    <w:name w:val="Нет списка1"/>
    <w:semiHidden/>
    <w:unhideWhenUsed/>
    <w:qFormat/>
    <w:rsid w:val="00510166"/>
  </w:style>
  <w:style w:type="table" w:styleId="afe">
    <w:name w:val="Table Grid"/>
    <w:basedOn w:val="a1"/>
    <w:rsid w:val="00510166"/>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C2F93-0EFA-41C6-A1DC-976675AC0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1601</Words>
  <Characters>9126</Characters>
  <Application>Microsoft Office Word</Application>
  <DocSecurity>0</DocSecurity>
  <Lines>76</Lines>
  <Paragraphs>21</Paragraphs>
  <ScaleCrop>false</ScaleCrop>
  <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Кононова В.В.</dc:creator>
  <dc:description/>
  <cp:lastModifiedBy>Тимофеева Н. С.</cp:lastModifiedBy>
  <cp:revision>11</cp:revision>
  <cp:lastPrinted>2025-10-06T06:59:00Z</cp:lastPrinted>
  <dcterms:created xsi:type="dcterms:W3CDTF">2025-10-02T07:07:00Z</dcterms:created>
  <dcterms:modified xsi:type="dcterms:W3CDTF">2025-10-08T02:02:00Z</dcterms:modified>
  <dc:language>ru-RU</dc:language>
</cp:coreProperties>
</file>