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B07145" w14:textId="77777777" w:rsidR="00C62AC6" w:rsidRDefault="00BE2ED5">
      <w:pPr>
        <w:jc w:val="center"/>
        <w:rPr>
          <w:sz w:val="28"/>
        </w:rPr>
      </w:pPr>
      <w:r>
        <w:rPr>
          <w:noProof/>
          <w:lang w:eastAsia="ru-RU" w:bidi="ar-SA"/>
        </w:rPr>
        <w:drawing>
          <wp:inline distT="0" distB="0" distL="0" distR="0" wp14:anchorId="362ABEFF" wp14:editId="20EE10C9">
            <wp:extent cx="675640" cy="846455"/>
            <wp:effectExtent l="0" t="0" r="0" b="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46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5F64879" w14:textId="77777777" w:rsidR="00C62AC6" w:rsidRDefault="00BE2ED5">
      <w:pPr>
        <w:jc w:val="center"/>
        <w:rPr>
          <w:b/>
          <w:sz w:val="36"/>
        </w:rPr>
      </w:pPr>
      <w:r>
        <w:rPr>
          <w:b/>
          <w:sz w:val="36"/>
        </w:rPr>
        <w:t>Российская Федерация</w:t>
      </w:r>
    </w:p>
    <w:p w14:paraId="54470CB8" w14:textId="77777777" w:rsidR="00C62AC6" w:rsidRDefault="00BE2ED5">
      <w:pPr>
        <w:jc w:val="center"/>
        <w:rPr>
          <w:b/>
          <w:sz w:val="28"/>
        </w:rPr>
      </w:pPr>
      <w:r>
        <w:rPr>
          <w:b/>
          <w:sz w:val="28"/>
        </w:rPr>
        <w:t>КЕМЕРОВСКАЯ ОБЛАСТЬ - КУЗБАСС</w:t>
      </w:r>
    </w:p>
    <w:p w14:paraId="44BFC29D" w14:textId="77777777" w:rsidR="00C62AC6" w:rsidRDefault="00BE2ED5">
      <w:pPr>
        <w:jc w:val="center"/>
        <w:rPr>
          <w:b/>
          <w:sz w:val="36"/>
        </w:rPr>
      </w:pPr>
      <w:r>
        <w:rPr>
          <w:b/>
          <w:sz w:val="36"/>
        </w:rPr>
        <w:t>Топкинский муниципальный округ</w:t>
      </w:r>
    </w:p>
    <w:p w14:paraId="0B99DDBA" w14:textId="77777777" w:rsidR="00C62AC6" w:rsidRDefault="00BE2ED5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14:paraId="28DBD022" w14:textId="77777777" w:rsidR="00C62AC6" w:rsidRDefault="00BE2ED5">
      <w:pPr>
        <w:jc w:val="center"/>
        <w:rPr>
          <w:b/>
          <w:sz w:val="28"/>
        </w:rPr>
      </w:pPr>
      <w:r>
        <w:rPr>
          <w:b/>
          <w:sz w:val="28"/>
        </w:rPr>
        <w:t xml:space="preserve">ТОПКИНСКОГО МУНИЦИПАЛЬНОГО </w:t>
      </w:r>
      <w:r>
        <w:rPr>
          <w:b/>
          <w:caps/>
          <w:sz w:val="28"/>
        </w:rPr>
        <w:t>округа</w:t>
      </w:r>
    </w:p>
    <w:p w14:paraId="13CC7E99" w14:textId="77777777" w:rsidR="00C62AC6" w:rsidRDefault="00BE2ED5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sz w:val="36"/>
        </w:rPr>
      </w:pPr>
      <w:r>
        <w:rPr>
          <w:b/>
          <w:sz w:val="36"/>
        </w:rPr>
        <w:t>ПОСТАНОВЛЕНИЕ</w:t>
      </w:r>
    </w:p>
    <w:p w14:paraId="272169AF" w14:textId="77777777" w:rsidR="00C62AC6" w:rsidRDefault="00BE2ED5">
      <w:pPr>
        <w:spacing w:line="360" w:lineRule="auto"/>
        <w:jc w:val="center"/>
        <w:rPr>
          <w:b/>
          <w:sz w:val="28"/>
        </w:rPr>
      </w:pPr>
      <w:r>
        <w:rPr>
          <w:b/>
          <w:sz w:val="28"/>
        </w:rPr>
        <w:t xml:space="preserve">от </w:t>
      </w:r>
      <w:r w:rsidR="00F30BB5">
        <w:rPr>
          <w:b/>
          <w:sz w:val="28"/>
        </w:rPr>
        <w:t xml:space="preserve">03 июля </w:t>
      </w:r>
      <w:r>
        <w:rPr>
          <w:b/>
          <w:sz w:val="28"/>
        </w:rPr>
        <w:t xml:space="preserve">2025 года № </w:t>
      </w:r>
      <w:r w:rsidR="00F30BB5">
        <w:rPr>
          <w:b/>
          <w:sz w:val="28"/>
        </w:rPr>
        <w:t>1218</w:t>
      </w:r>
      <w:r>
        <w:rPr>
          <w:b/>
          <w:sz w:val="28"/>
        </w:rPr>
        <w:t>-п</w:t>
      </w:r>
    </w:p>
    <w:p w14:paraId="47E01798" w14:textId="77777777" w:rsidR="00C62AC6" w:rsidRDefault="00BE2ED5">
      <w:pPr>
        <w:spacing w:line="360" w:lineRule="auto"/>
        <w:jc w:val="center"/>
        <w:rPr>
          <w:b/>
        </w:rPr>
      </w:pPr>
      <w:bookmarkStart w:id="0" w:name="__DdeLink__610_3234826123"/>
      <w:r>
        <w:rPr>
          <w:b/>
          <w:sz w:val="28"/>
        </w:rPr>
        <w:t>г. Топки</w:t>
      </w:r>
      <w:bookmarkEnd w:id="0"/>
    </w:p>
    <w:p w14:paraId="7AF604D2" w14:textId="77777777" w:rsidR="00C62AC6" w:rsidRDefault="00C62AC6">
      <w:pPr>
        <w:tabs>
          <w:tab w:val="left" w:pos="5100"/>
        </w:tabs>
        <w:spacing w:line="360" w:lineRule="auto"/>
        <w:jc w:val="both"/>
      </w:pPr>
    </w:p>
    <w:tbl>
      <w:tblPr>
        <w:tblStyle w:val="af2"/>
        <w:tblW w:w="878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89"/>
      </w:tblGrid>
      <w:tr w:rsidR="00C62AC6" w14:paraId="3C6DECEF" w14:textId="77777777"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</w:tcPr>
          <w:p w14:paraId="4B23EDFD" w14:textId="77777777" w:rsidR="00C62AC6" w:rsidRDefault="00BE2ED5">
            <w:pPr>
              <w:tabs>
                <w:tab w:val="left" w:pos="5100"/>
              </w:tabs>
              <w:jc w:val="center"/>
              <w:rPr>
                <w:b/>
              </w:rPr>
            </w:pPr>
            <w:bookmarkStart w:id="1" w:name="__DdeLink__241_3583865470"/>
            <w:r>
              <w:rPr>
                <w:b/>
                <w:sz w:val="28"/>
              </w:rPr>
              <w:t>Об утверждении Положения о</w:t>
            </w:r>
            <w:r>
              <w:rPr>
                <w:b/>
                <w:sz w:val="28"/>
              </w:rPr>
              <w:br/>
              <w:t>предоставлении адресной социальной помощи нуждающимся семьям с детьми, оказавшимся в трудной жизненной ситуации</w:t>
            </w:r>
            <w:bookmarkEnd w:id="1"/>
          </w:p>
        </w:tc>
      </w:tr>
    </w:tbl>
    <w:p w14:paraId="6027677C" w14:textId="77777777" w:rsidR="00C62AC6" w:rsidRDefault="00C62AC6">
      <w:pPr>
        <w:spacing w:line="360" w:lineRule="auto"/>
      </w:pPr>
    </w:p>
    <w:p w14:paraId="62B9F801" w14:textId="77777777" w:rsidR="00C62AC6" w:rsidRDefault="00BE2ED5">
      <w:pPr>
        <w:pStyle w:val="ConsNormal1"/>
        <w:widowControl/>
        <w:ind w:righ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соответствии с Федеральным законом от 05.04.2003 № 44-ФЗ «О порядке учета доходов и расчета среднедушевого дохода семьи и дохода одиноко проживающего гражданина для признания их малоимущими и оказания им государственной социальной помощи», Федеральным законом от 06.10.2003 № 131-ФЗ «Об общих принципах организации местного самоуправления в Российской Федерации», Федеральным законом от 28.12.2013 № 442-ФЗ «Об основах социального обслуживания граждан в Российской Федерации», постановлением Правительства Российской Федерации от 23.12.2024 № 1873 «Об утверждении Правил определения среднедушевого дохода для предоставления социальных услуг бесплатно», постановлением администрации Топкинского муниципального района от 13.09.2019 № 711-п «Об утверждении муниципальной программы «Социальная поддержка населения Топкинского муниципального округа на 2020-2027 годы»  с целью оперативного решения вопросов о предоставлении адресной социальной помощи нуждающимся семьям с детьми, оказавшимся в трудной жизненной ситуации:</w:t>
      </w:r>
    </w:p>
    <w:p w14:paraId="136C3727" w14:textId="77777777" w:rsidR="00C62AC6" w:rsidRDefault="00BE2ED5">
      <w:pPr>
        <w:pStyle w:val="Iacaaiea1"/>
        <w:numPr>
          <w:ilvl w:val="0"/>
          <w:numId w:val="1"/>
        </w:numPr>
        <w:ind w:left="0" w:firstLine="709"/>
        <w:jc w:val="both"/>
        <w:rPr>
          <w:b w:val="0"/>
        </w:rPr>
      </w:pPr>
      <w:r>
        <w:rPr>
          <w:b w:val="0"/>
        </w:rPr>
        <w:t>Утвердить Положение о предоставлении адресной социальной помощи нуждающимся семьям с детьми, оказавшимся в трудной жизненной ситуации.</w:t>
      </w:r>
    </w:p>
    <w:p w14:paraId="398C7F27" w14:textId="77777777" w:rsidR="00C62AC6" w:rsidRDefault="00BE2ED5">
      <w:pPr>
        <w:pStyle w:val="Iacaaiea1"/>
        <w:numPr>
          <w:ilvl w:val="0"/>
          <w:numId w:val="1"/>
        </w:numPr>
        <w:ind w:left="0" w:firstLine="709"/>
        <w:jc w:val="both"/>
        <w:rPr>
          <w:b w:val="0"/>
        </w:rPr>
      </w:pPr>
      <w:r>
        <w:rPr>
          <w:b w:val="0"/>
        </w:rPr>
        <w:t>Постановление администрации Топкинского муниципального округа от 31.03.2023г. № 460-п «Об утверждении Положения о предоставлении адресной социальной помощи нуждающимся семьям с детьми, оказавшимся в трудной жизненной ситуации»</w:t>
      </w:r>
      <w:r w:rsidR="00F30BB5">
        <w:rPr>
          <w:b w:val="0"/>
        </w:rPr>
        <w:t xml:space="preserve"> </w:t>
      </w:r>
      <w:r>
        <w:rPr>
          <w:b w:val="0"/>
        </w:rPr>
        <w:t>признать утратившим силу.</w:t>
      </w:r>
    </w:p>
    <w:p w14:paraId="5DF6C68B" w14:textId="77777777" w:rsidR="00C62AC6" w:rsidRDefault="00BE2ED5">
      <w:pPr>
        <w:pStyle w:val="Iacaaiea1"/>
        <w:numPr>
          <w:ilvl w:val="0"/>
          <w:numId w:val="1"/>
        </w:numPr>
        <w:ind w:left="0" w:firstLine="709"/>
        <w:jc w:val="both"/>
        <w:rPr>
          <w:b w:val="0"/>
          <w:color w:val="FF0000"/>
        </w:rPr>
      </w:pPr>
      <w:r>
        <w:rPr>
          <w:b w:val="0"/>
        </w:rPr>
        <w:lastRenderedPageBreak/>
        <w:t>Контроль за исполнением постановления возложить на заместителя главы Топкинского муниципального округа по социальным вопросам Т.Н. Смыкову.</w:t>
      </w:r>
    </w:p>
    <w:p w14:paraId="5F2BB85B" w14:textId="77777777" w:rsidR="00C62AC6" w:rsidRDefault="00BE2ED5">
      <w:pPr>
        <w:pStyle w:val="Iacaaiea1"/>
        <w:numPr>
          <w:ilvl w:val="0"/>
          <w:numId w:val="1"/>
        </w:numPr>
        <w:ind w:left="0" w:firstLine="567"/>
        <w:jc w:val="both"/>
        <w:rPr>
          <w:b w:val="0"/>
        </w:rPr>
      </w:pPr>
      <w:r>
        <w:rPr>
          <w:b w:val="0"/>
        </w:rPr>
        <w:t>Постановление вступает в силу после официального обнародования и распространяет свое действие на правоотношения, возникшие с 01.04.2025 года.</w:t>
      </w:r>
    </w:p>
    <w:p w14:paraId="2B4C708C" w14:textId="77777777" w:rsidR="00C62AC6" w:rsidRDefault="00C62AC6">
      <w:pPr>
        <w:pStyle w:val="ConsNormal1"/>
        <w:widowControl/>
        <w:ind w:right="0" w:firstLine="709"/>
        <w:jc w:val="both"/>
        <w:rPr>
          <w:rFonts w:ascii="Times New Roman" w:hAnsi="Times New Roman"/>
          <w:sz w:val="28"/>
        </w:rPr>
      </w:pPr>
    </w:p>
    <w:p w14:paraId="2E867D82" w14:textId="77777777" w:rsidR="00C62AC6" w:rsidRDefault="00C62AC6">
      <w:pPr>
        <w:pStyle w:val="ConsNormal1"/>
        <w:widowControl/>
        <w:spacing w:line="360" w:lineRule="auto"/>
        <w:ind w:right="0" w:firstLine="540"/>
        <w:jc w:val="both"/>
        <w:rPr>
          <w:rFonts w:ascii="Times New Roman" w:hAnsi="Times New Roman"/>
          <w:sz w:val="28"/>
        </w:rPr>
      </w:pPr>
    </w:p>
    <w:tbl>
      <w:tblPr>
        <w:tblStyle w:val="af2"/>
        <w:tblW w:w="1020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3"/>
        <w:gridCol w:w="3576"/>
        <w:gridCol w:w="3232"/>
      </w:tblGrid>
      <w:tr w:rsidR="00C62AC6" w14:paraId="771CC647" w14:textId="77777777">
        <w:tc>
          <w:tcPr>
            <w:tcW w:w="3393" w:type="dxa"/>
            <w:tcBorders>
              <w:top w:val="nil"/>
              <w:left w:val="nil"/>
              <w:bottom w:val="nil"/>
              <w:right w:val="nil"/>
            </w:tcBorders>
          </w:tcPr>
          <w:p w14:paraId="7889A51D" w14:textId="77777777" w:rsidR="00C62AC6" w:rsidRDefault="00BE2ED5">
            <w:pPr>
              <w:pStyle w:val="a"/>
              <w:numPr>
                <w:ilvl w:val="0"/>
                <w:numId w:val="0"/>
              </w:numPr>
              <w:ind w:left="-5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Глава Топкинского муниципального округа</w:t>
            </w:r>
          </w:p>
        </w:tc>
        <w:tc>
          <w:tcPr>
            <w:tcW w:w="3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902EEA" w14:textId="77777777" w:rsidR="00C62AC6" w:rsidRDefault="00BE2ED5">
            <w:pPr>
              <w:pStyle w:val="a"/>
              <w:numPr>
                <w:ilvl w:val="0"/>
                <w:numId w:val="0"/>
              </w:numPr>
              <w:spacing w:line="360" w:lineRule="auto"/>
              <w:jc w:val="both"/>
              <w:rPr>
                <w:color w:val="000000" w:themeColor="text1"/>
                <w:sz w:val="28"/>
              </w:rPr>
            </w:pPr>
            <w:r>
              <w:rPr>
                <w:rFonts w:ascii="Segoe UI Emoji" w:hAnsi="Segoe UI Emoji"/>
                <w:color w:val="FFFFFF" w:themeColor="background1"/>
                <w:sz w:val="28"/>
              </w:rPr>
              <w:t>⚓</w:t>
            </w:r>
            <w:r>
              <w:rPr>
                <w:color w:val="FFFFFF" w:themeColor="background1"/>
                <w:sz w:val="28"/>
              </w:rPr>
              <w:t>^</w:t>
            </w:r>
          </w:p>
        </w:tc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6497B4" w14:textId="77777777" w:rsidR="00C62AC6" w:rsidRDefault="00BE2ED5">
            <w:pPr>
              <w:pStyle w:val="a"/>
              <w:numPr>
                <w:ilvl w:val="0"/>
                <w:numId w:val="0"/>
              </w:numPr>
              <w:ind w:right="1126"/>
              <w:jc w:val="right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С.В. Фролов</w:t>
            </w:r>
          </w:p>
        </w:tc>
      </w:tr>
    </w:tbl>
    <w:p w14:paraId="25EF9598" w14:textId="77777777" w:rsidR="00C62AC6" w:rsidRDefault="00C62AC6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</w:rPr>
      </w:pPr>
    </w:p>
    <w:p w14:paraId="734AAF2C" w14:textId="77777777" w:rsidR="00C62AC6" w:rsidRDefault="00C62AC6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</w:rPr>
      </w:pPr>
    </w:p>
    <w:p w14:paraId="132F2BB7" w14:textId="77777777" w:rsidR="00C62AC6" w:rsidRDefault="00C62AC6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</w:rPr>
      </w:pPr>
    </w:p>
    <w:p w14:paraId="13ACC15B" w14:textId="77777777" w:rsidR="00C62AC6" w:rsidRDefault="00C62AC6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</w:rPr>
      </w:pPr>
    </w:p>
    <w:p w14:paraId="65828A89" w14:textId="77777777" w:rsidR="00C62AC6" w:rsidRDefault="00C62AC6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</w:rPr>
      </w:pPr>
    </w:p>
    <w:p w14:paraId="5C0998BD" w14:textId="77777777" w:rsidR="00A52948" w:rsidRDefault="00A52948">
      <w:pPr>
        <w:rPr>
          <w:color w:val="000000" w:themeColor="text1"/>
          <w:sz w:val="28"/>
        </w:rPr>
      </w:pPr>
      <w:r>
        <w:rPr>
          <w:color w:val="000000" w:themeColor="text1"/>
          <w:sz w:val="28"/>
        </w:rPr>
        <w:br w:type="page"/>
      </w:r>
    </w:p>
    <w:p w14:paraId="773564DF" w14:textId="77777777" w:rsidR="00A52948" w:rsidRDefault="00A52948" w:rsidP="00A52948">
      <w:pPr>
        <w:jc w:val="right"/>
        <w:outlineLvl w:val="3"/>
        <w:rPr>
          <w:sz w:val="28"/>
        </w:rPr>
      </w:pPr>
      <w:r>
        <w:rPr>
          <w:sz w:val="28"/>
        </w:rPr>
        <w:lastRenderedPageBreak/>
        <w:t>УТВЕРЖДЕНО</w:t>
      </w:r>
    </w:p>
    <w:p w14:paraId="566BB386" w14:textId="77777777" w:rsidR="00A52948" w:rsidRDefault="00A52948" w:rsidP="00A52948">
      <w:pPr>
        <w:jc w:val="right"/>
        <w:outlineLvl w:val="3"/>
        <w:rPr>
          <w:sz w:val="28"/>
        </w:rPr>
      </w:pPr>
      <w:r>
        <w:rPr>
          <w:sz w:val="28"/>
        </w:rPr>
        <w:t>постановлением администрации</w:t>
      </w:r>
    </w:p>
    <w:p w14:paraId="7CD306E6" w14:textId="77777777" w:rsidR="00A52948" w:rsidRDefault="00A52948" w:rsidP="00A52948">
      <w:pPr>
        <w:jc w:val="right"/>
        <w:outlineLvl w:val="3"/>
        <w:rPr>
          <w:sz w:val="28"/>
        </w:rPr>
      </w:pPr>
      <w:r>
        <w:rPr>
          <w:sz w:val="28"/>
        </w:rPr>
        <w:t>Топкинского муниципального округа</w:t>
      </w:r>
    </w:p>
    <w:p w14:paraId="46BCA2FC" w14:textId="77777777" w:rsidR="00A52948" w:rsidRDefault="00A52948" w:rsidP="00A52948">
      <w:pPr>
        <w:jc w:val="right"/>
        <w:outlineLvl w:val="3"/>
        <w:rPr>
          <w:sz w:val="28"/>
        </w:rPr>
      </w:pPr>
      <w:r>
        <w:rPr>
          <w:sz w:val="28"/>
        </w:rPr>
        <w:t>от 03 июля 2025 года № 1218-п</w:t>
      </w:r>
    </w:p>
    <w:p w14:paraId="4DC57A15" w14:textId="77777777" w:rsidR="00A52948" w:rsidRDefault="00A52948" w:rsidP="00A52948">
      <w:pPr>
        <w:jc w:val="center"/>
        <w:outlineLvl w:val="1"/>
        <w:rPr>
          <w:sz w:val="28"/>
        </w:rPr>
      </w:pPr>
    </w:p>
    <w:p w14:paraId="2BE95DFC" w14:textId="77777777" w:rsidR="00A52948" w:rsidRDefault="00A52948" w:rsidP="00A52948">
      <w:pPr>
        <w:jc w:val="center"/>
        <w:rPr>
          <w:b/>
          <w:sz w:val="28"/>
        </w:rPr>
      </w:pPr>
      <w:r>
        <w:rPr>
          <w:b/>
          <w:sz w:val="28"/>
        </w:rPr>
        <w:t>ПОЛОЖЕНИЕ</w:t>
      </w:r>
    </w:p>
    <w:p w14:paraId="32C744AB" w14:textId="77777777" w:rsidR="00A52948" w:rsidRDefault="00A52948" w:rsidP="00A52948">
      <w:pPr>
        <w:jc w:val="center"/>
        <w:rPr>
          <w:b/>
          <w:sz w:val="28"/>
        </w:rPr>
      </w:pPr>
      <w:r>
        <w:rPr>
          <w:b/>
          <w:sz w:val="28"/>
        </w:rPr>
        <w:t xml:space="preserve">о предоставлении адресной социальной помощи нуждающимся семьям с детьми, оказавшимся в трудной жизненной ситуации </w:t>
      </w:r>
    </w:p>
    <w:p w14:paraId="21A22FD6" w14:textId="77777777" w:rsidR="00A52948" w:rsidRDefault="00A52948" w:rsidP="00A52948">
      <w:pPr>
        <w:jc w:val="both"/>
        <w:rPr>
          <w:sz w:val="28"/>
        </w:rPr>
      </w:pPr>
    </w:p>
    <w:p w14:paraId="6611E4CE" w14:textId="77777777" w:rsidR="00A52948" w:rsidRDefault="00A52948" w:rsidP="00A52948">
      <w:pPr>
        <w:ind w:right="81" w:firstLine="709"/>
        <w:jc w:val="both"/>
        <w:rPr>
          <w:sz w:val="28"/>
        </w:rPr>
      </w:pPr>
      <w:r>
        <w:rPr>
          <w:sz w:val="28"/>
        </w:rPr>
        <w:t>Настоящее Положение о предоставлении адресной социальной помощи семьям с детьми (далее - Положение) разработано в целях реализации муниципальной программы «Социальная поддержка населения Топкинского муниципального округа на 2020-2027 годы» и определяет порядок предоставления адресной социальной помощи семьям с детьми, оказавшимся в трудной жизненной ситуации.</w:t>
      </w:r>
    </w:p>
    <w:p w14:paraId="5783984A" w14:textId="77777777" w:rsidR="00A52948" w:rsidRDefault="00A52948" w:rsidP="00A52948">
      <w:pPr>
        <w:ind w:right="262"/>
        <w:jc w:val="both"/>
        <w:rPr>
          <w:sz w:val="28"/>
        </w:rPr>
      </w:pPr>
    </w:p>
    <w:p w14:paraId="6E762679" w14:textId="77777777" w:rsidR="00A52948" w:rsidRDefault="00A52948" w:rsidP="00A52948">
      <w:pPr>
        <w:numPr>
          <w:ilvl w:val="0"/>
          <w:numId w:val="4"/>
        </w:numPr>
        <w:ind w:left="0" w:firstLine="0"/>
        <w:jc w:val="center"/>
        <w:rPr>
          <w:b/>
          <w:sz w:val="28"/>
        </w:rPr>
      </w:pPr>
      <w:r>
        <w:rPr>
          <w:b/>
          <w:sz w:val="28"/>
        </w:rPr>
        <w:t>Критерии предоставления адресной социальной помощи</w:t>
      </w:r>
    </w:p>
    <w:p w14:paraId="45AED6C2" w14:textId="77777777" w:rsidR="00A52948" w:rsidRDefault="00A52948" w:rsidP="00A52948">
      <w:pPr>
        <w:numPr>
          <w:ilvl w:val="1"/>
          <w:numId w:val="5"/>
        </w:numPr>
        <w:ind w:left="0" w:firstLine="567"/>
        <w:jc w:val="both"/>
        <w:rPr>
          <w:sz w:val="28"/>
        </w:rPr>
      </w:pPr>
      <w:r>
        <w:rPr>
          <w:sz w:val="28"/>
        </w:rPr>
        <w:t xml:space="preserve"> Право на получение адресной социальной помощи предоставляется семьям с детьми, место жительства или место пребывания которых находится на территории Топкинского муниципального округа, которые по независящим от них причинам оказались в трудной жизненной ситуации, имеют обстоятельства, ухудшающие условия их жизнедеятельности, после проверки доходов, материально-бытовых условий, социально-экономическое положение которых соответствует следующим основным критериям:</w:t>
      </w:r>
    </w:p>
    <w:p w14:paraId="5F71B268" w14:textId="77777777" w:rsidR="00A52948" w:rsidRDefault="00A52948" w:rsidP="00A52948">
      <w:pPr>
        <w:ind w:left="360" w:firstLine="567"/>
        <w:jc w:val="both"/>
        <w:rPr>
          <w:sz w:val="28"/>
        </w:rPr>
      </w:pPr>
      <w:r>
        <w:rPr>
          <w:sz w:val="28"/>
        </w:rPr>
        <w:t>- неспособность к самообеспечению и трудовой деятельности;</w:t>
      </w:r>
    </w:p>
    <w:p w14:paraId="27D62922" w14:textId="77777777" w:rsidR="00A52948" w:rsidRDefault="00A52948" w:rsidP="00A52948">
      <w:pPr>
        <w:ind w:firstLine="567"/>
        <w:jc w:val="both"/>
        <w:rPr>
          <w:sz w:val="28"/>
        </w:rPr>
      </w:pPr>
      <w:r>
        <w:rPr>
          <w:sz w:val="28"/>
        </w:rPr>
        <w:t xml:space="preserve">      - отсутствие средств к существованию;</w:t>
      </w:r>
    </w:p>
    <w:p w14:paraId="5DF4BFA9" w14:textId="77777777" w:rsidR="00A52948" w:rsidRDefault="00A52948" w:rsidP="00A52948">
      <w:pPr>
        <w:ind w:firstLine="567"/>
        <w:jc w:val="both"/>
        <w:rPr>
          <w:sz w:val="28"/>
        </w:rPr>
      </w:pPr>
      <w:r>
        <w:rPr>
          <w:sz w:val="28"/>
        </w:rPr>
        <w:t xml:space="preserve">      - наличие факта причинения материального ущерба или физических повреждений гражданину вследствие пожара, стихийных бедствий или катастроф;</w:t>
      </w:r>
    </w:p>
    <w:p w14:paraId="1169AD16" w14:textId="77777777" w:rsidR="00A52948" w:rsidRDefault="00A52948" w:rsidP="00A52948">
      <w:pPr>
        <w:ind w:firstLine="567"/>
        <w:jc w:val="both"/>
        <w:rPr>
          <w:sz w:val="28"/>
        </w:rPr>
      </w:pPr>
      <w:r>
        <w:rPr>
          <w:sz w:val="28"/>
        </w:rPr>
        <w:t xml:space="preserve">      - наличие иных обстоятельств, ухудшающих жизнедеятельность гражданина. </w:t>
      </w:r>
    </w:p>
    <w:p w14:paraId="1E21CDAE" w14:textId="77777777" w:rsidR="00A52948" w:rsidRDefault="00A52948" w:rsidP="00A52948">
      <w:pPr>
        <w:ind w:left="720"/>
        <w:jc w:val="both"/>
        <w:rPr>
          <w:sz w:val="28"/>
        </w:rPr>
      </w:pPr>
    </w:p>
    <w:p w14:paraId="11DC57E4" w14:textId="77777777" w:rsidR="00A52948" w:rsidRDefault="00A52948" w:rsidP="00A52948">
      <w:pPr>
        <w:numPr>
          <w:ilvl w:val="0"/>
          <w:numId w:val="5"/>
        </w:numPr>
        <w:ind w:left="0" w:firstLine="0"/>
        <w:jc w:val="center"/>
        <w:rPr>
          <w:b/>
          <w:sz w:val="28"/>
        </w:rPr>
      </w:pPr>
      <w:r>
        <w:rPr>
          <w:b/>
          <w:sz w:val="28"/>
        </w:rPr>
        <w:t>Субъекты адресной социальной помощи</w:t>
      </w:r>
    </w:p>
    <w:p w14:paraId="4D248AD6" w14:textId="77777777" w:rsidR="00A52948" w:rsidRDefault="00A52948" w:rsidP="00A52948">
      <w:pPr>
        <w:ind w:firstLine="709"/>
        <w:jc w:val="both"/>
        <w:rPr>
          <w:sz w:val="28"/>
        </w:rPr>
      </w:pPr>
      <w:r>
        <w:rPr>
          <w:sz w:val="28"/>
        </w:rPr>
        <w:t>2.1. Адресная социальная помощь предоставляется:</w:t>
      </w:r>
    </w:p>
    <w:p w14:paraId="0DEF18C0" w14:textId="77777777" w:rsidR="00A52948" w:rsidRDefault="00A52948" w:rsidP="00A52948">
      <w:pPr>
        <w:ind w:firstLine="426"/>
        <w:jc w:val="both"/>
        <w:rPr>
          <w:sz w:val="28"/>
        </w:rPr>
      </w:pPr>
      <w:r>
        <w:rPr>
          <w:sz w:val="28"/>
        </w:rPr>
        <w:t xml:space="preserve">    - семьям с несовершеннолетними детьми, чей среднедушевой доход на дату обращения ниже прожиточного минимума;                           </w:t>
      </w:r>
    </w:p>
    <w:p w14:paraId="28952B88" w14:textId="77777777" w:rsidR="00A52948" w:rsidRDefault="00A52948" w:rsidP="00A52948">
      <w:pPr>
        <w:ind w:firstLine="426"/>
        <w:jc w:val="both"/>
        <w:rPr>
          <w:sz w:val="28"/>
        </w:rPr>
      </w:pPr>
      <w:r>
        <w:rPr>
          <w:sz w:val="28"/>
        </w:rPr>
        <w:t xml:space="preserve">    - переселенцам и беженцам с несовершеннолетними детьми;</w:t>
      </w:r>
    </w:p>
    <w:p w14:paraId="7DB3D991" w14:textId="77777777" w:rsidR="00A52948" w:rsidRDefault="00A52948" w:rsidP="00A52948">
      <w:pPr>
        <w:ind w:firstLine="426"/>
        <w:jc w:val="both"/>
        <w:rPr>
          <w:sz w:val="28"/>
        </w:rPr>
      </w:pPr>
      <w:r>
        <w:rPr>
          <w:sz w:val="28"/>
        </w:rPr>
        <w:t xml:space="preserve">    - семьям с детьми, находящимся в социально-опасном положении; </w:t>
      </w:r>
    </w:p>
    <w:p w14:paraId="77AE95B8" w14:textId="77777777" w:rsidR="00A52948" w:rsidRDefault="00A52948" w:rsidP="00A52948">
      <w:pPr>
        <w:ind w:firstLine="426"/>
        <w:jc w:val="both"/>
        <w:rPr>
          <w:sz w:val="28"/>
        </w:rPr>
      </w:pPr>
      <w:r>
        <w:rPr>
          <w:sz w:val="28"/>
        </w:rPr>
        <w:t xml:space="preserve">    - семьям с детьми, находящимся в трудной жизненной ситуации;</w:t>
      </w:r>
    </w:p>
    <w:p w14:paraId="7FB2B265" w14:textId="77777777" w:rsidR="00A52948" w:rsidRDefault="00A52948" w:rsidP="00A52948">
      <w:pPr>
        <w:ind w:firstLine="426"/>
        <w:jc w:val="both"/>
        <w:rPr>
          <w:sz w:val="28"/>
        </w:rPr>
      </w:pPr>
      <w:r>
        <w:rPr>
          <w:sz w:val="28"/>
        </w:rPr>
        <w:t xml:space="preserve">    - членам семей с детьми граждан, принимающих участие в специальной военной операции (без учета сведений о доходах);</w:t>
      </w:r>
    </w:p>
    <w:p w14:paraId="0572C4F5" w14:textId="77777777" w:rsidR="00A52948" w:rsidRDefault="00A52948" w:rsidP="00A52948">
      <w:pPr>
        <w:ind w:firstLine="426"/>
        <w:jc w:val="both"/>
        <w:rPr>
          <w:sz w:val="28"/>
        </w:rPr>
      </w:pPr>
      <w:r>
        <w:rPr>
          <w:sz w:val="28"/>
        </w:rPr>
        <w:lastRenderedPageBreak/>
        <w:t xml:space="preserve">    - семьям, с несовершеннолетними детьми, имеющим право на оказание адресной социальной помощи в соответствии с настоящим Положением по иным основаниям.</w:t>
      </w:r>
    </w:p>
    <w:p w14:paraId="1EFA8CA6" w14:textId="77777777" w:rsidR="00A52948" w:rsidRDefault="00A52948" w:rsidP="00A52948">
      <w:pPr>
        <w:ind w:firstLine="709"/>
        <w:jc w:val="both"/>
        <w:rPr>
          <w:sz w:val="28"/>
        </w:rPr>
      </w:pPr>
      <w:r>
        <w:rPr>
          <w:sz w:val="28"/>
        </w:rPr>
        <w:t>2.2. Под трудной жизненной ситуацией понимаются обстоятельства, которые ухудшают условия жизнедеятельности гражданина или семьи (инвалидность, неспособность к самообслуживанию в связи с преклонным возрастом, болезнь, угроза жизни и здоровью, полное или частичное уничтожение жилья или иного имущества в результате пожара, безработица, тяжелое материальное положение семьи, конфликты и жестокое обращение в семье, одиночество и другое) и последствия которых семья не может преодолеть самостоятельно.</w:t>
      </w:r>
    </w:p>
    <w:p w14:paraId="0CF28523" w14:textId="02330BA8" w:rsidR="00A52948" w:rsidRDefault="00A52948" w:rsidP="00A52948">
      <w:pPr>
        <w:ind w:firstLine="709"/>
        <w:jc w:val="both"/>
        <w:rPr>
          <w:sz w:val="28"/>
        </w:rPr>
      </w:pPr>
      <w:r>
        <w:rPr>
          <w:sz w:val="28"/>
        </w:rPr>
        <w:t>2.</w:t>
      </w:r>
      <w:r w:rsidR="008C6E18">
        <w:rPr>
          <w:sz w:val="28"/>
        </w:rPr>
        <w:t>3</w:t>
      </w:r>
      <w:r>
        <w:rPr>
          <w:sz w:val="28"/>
        </w:rPr>
        <w:t xml:space="preserve">. Адресная социальная помощь предоставляется по заявлению, которое предоставляется лично, через законного представителя либо на электронную почту учреждения: </w:t>
      </w:r>
      <w:hyperlink r:id="rId8" w:history="1">
        <w:r>
          <w:rPr>
            <w:rStyle w:val="a6"/>
            <w:color w:val="auto"/>
          </w:rPr>
          <w:t>prijut_tpk@mail.ru</w:t>
        </w:r>
      </w:hyperlink>
      <w:r>
        <w:rPr>
          <w:sz w:val="28"/>
        </w:rPr>
        <w:t>.</w:t>
      </w:r>
    </w:p>
    <w:p w14:paraId="4EEA5878" w14:textId="362FC613" w:rsidR="00A52948" w:rsidRDefault="00A52948" w:rsidP="00A52948">
      <w:pPr>
        <w:ind w:firstLine="709"/>
        <w:jc w:val="both"/>
      </w:pPr>
      <w:r>
        <w:rPr>
          <w:sz w:val="28"/>
        </w:rPr>
        <w:t>2.</w:t>
      </w:r>
      <w:r w:rsidR="008C6E18">
        <w:rPr>
          <w:sz w:val="28"/>
        </w:rPr>
        <w:t>4</w:t>
      </w:r>
      <w:r>
        <w:rPr>
          <w:sz w:val="28"/>
        </w:rPr>
        <w:t>. Адресная социальная помощь в связи с трудной жизненной ситуацией предоставляется единовременно в течение одного календарного года.</w:t>
      </w:r>
    </w:p>
    <w:p w14:paraId="0F50DBBF" w14:textId="77777777" w:rsidR="00A52948" w:rsidRDefault="00A52948" w:rsidP="00A52948">
      <w:pPr>
        <w:ind w:firstLine="709"/>
        <w:jc w:val="both"/>
      </w:pPr>
      <w:r>
        <w:rPr>
          <w:sz w:val="28"/>
        </w:rPr>
        <w:t>В исключительных случаях (пожар, стихийное бедствие, чрезвычайное происшествие) адресная социальная помощь в связи с трудной жизненной ситуацией предоставляется более одного раза в год.</w:t>
      </w:r>
    </w:p>
    <w:p w14:paraId="2C0AF44C" w14:textId="77777777" w:rsidR="00A52948" w:rsidRDefault="00A52948" w:rsidP="00A52948">
      <w:pPr>
        <w:ind w:firstLine="709"/>
        <w:jc w:val="both"/>
        <w:rPr>
          <w:sz w:val="28"/>
        </w:rPr>
      </w:pPr>
    </w:p>
    <w:p w14:paraId="3B4ACD25" w14:textId="77777777" w:rsidR="00A52948" w:rsidRDefault="00A52948" w:rsidP="00A52948">
      <w:pPr>
        <w:numPr>
          <w:ilvl w:val="0"/>
          <w:numId w:val="5"/>
        </w:numPr>
        <w:ind w:left="0" w:firstLine="0"/>
        <w:jc w:val="center"/>
        <w:rPr>
          <w:b/>
        </w:rPr>
      </w:pPr>
      <w:r>
        <w:rPr>
          <w:b/>
          <w:sz w:val="28"/>
        </w:rPr>
        <w:t>Документы, предоставляемые для получения адресной социальной помощи</w:t>
      </w:r>
    </w:p>
    <w:p w14:paraId="3FACCD7F" w14:textId="77777777" w:rsidR="00A52948" w:rsidRDefault="00A52948" w:rsidP="00A52948">
      <w:pPr>
        <w:numPr>
          <w:ilvl w:val="1"/>
          <w:numId w:val="5"/>
        </w:numPr>
        <w:ind w:left="0" w:firstLine="709"/>
        <w:jc w:val="both"/>
        <w:rPr>
          <w:sz w:val="28"/>
        </w:rPr>
      </w:pPr>
      <w:r>
        <w:rPr>
          <w:sz w:val="28"/>
        </w:rPr>
        <w:t xml:space="preserve">Заявление граждан на оказание адресной социальной помощи регистрируется отделением приема граждан и срочного социального обслуживания муниципального казенного учреждения «Топкинский социально-реабилитационный центр для несовершеннолетних» (далее - МКУ «Центр Семья») в день обращения.  </w:t>
      </w:r>
    </w:p>
    <w:p w14:paraId="63545ECC" w14:textId="77777777" w:rsidR="00A52948" w:rsidRDefault="00A52948" w:rsidP="00A52948">
      <w:pPr>
        <w:numPr>
          <w:ilvl w:val="1"/>
          <w:numId w:val="5"/>
        </w:numPr>
        <w:ind w:left="0" w:firstLine="709"/>
        <w:jc w:val="both"/>
        <w:rPr>
          <w:sz w:val="28"/>
        </w:rPr>
      </w:pPr>
      <w:r>
        <w:rPr>
          <w:sz w:val="28"/>
        </w:rPr>
        <w:t>Для принятия решения вопроса об оказании адресной социальной помощи гражданин предоставляет в МКУ «Центр Семья» следующие документы:</w:t>
      </w:r>
    </w:p>
    <w:p w14:paraId="36C593E6" w14:textId="77777777" w:rsidR="00A52948" w:rsidRDefault="00A52948" w:rsidP="00A52948">
      <w:pPr>
        <w:ind w:firstLine="709"/>
        <w:jc w:val="both"/>
        <w:rPr>
          <w:sz w:val="28"/>
        </w:rPr>
      </w:pPr>
      <w:r>
        <w:rPr>
          <w:sz w:val="28"/>
        </w:rPr>
        <w:t>- заявление;</w:t>
      </w:r>
    </w:p>
    <w:p w14:paraId="54C7A596" w14:textId="77777777" w:rsidR="00A52948" w:rsidRDefault="00A52948" w:rsidP="00A52948">
      <w:pPr>
        <w:ind w:firstLine="709"/>
        <w:jc w:val="both"/>
        <w:rPr>
          <w:sz w:val="28"/>
        </w:rPr>
      </w:pPr>
      <w:r>
        <w:rPr>
          <w:sz w:val="28"/>
        </w:rPr>
        <w:t>- документ, удостоверяющий личность;</w:t>
      </w:r>
    </w:p>
    <w:p w14:paraId="0A284CD4" w14:textId="77777777" w:rsidR="00A52948" w:rsidRDefault="00A52948" w:rsidP="00A52948">
      <w:pPr>
        <w:ind w:firstLine="709"/>
        <w:jc w:val="both"/>
        <w:rPr>
          <w:sz w:val="28"/>
        </w:rPr>
      </w:pPr>
      <w:r>
        <w:rPr>
          <w:sz w:val="28"/>
        </w:rPr>
        <w:t>- свидетельство о рождении детей;</w:t>
      </w:r>
    </w:p>
    <w:p w14:paraId="4718129E" w14:textId="77777777" w:rsidR="00A52948" w:rsidRDefault="00A52948" w:rsidP="00A52948">
      <w:pPr>
        <w:ind w:firstLine="709"/>
        <w:jc w:val="both"/>
        <w:rPr>
          <w:sz w:val="28"/>
        </w:rPr>
      </w:pPr>
      <w:r>
        <w:rPr>
          <w:sz w:val="28"/>
        </w:rPr>
        <w:t>- сведения о всех лицах, зарегистрированных совместно с заявителем в жилом помещении по месту жительства (месту пребывания);</w:t>
      </w:r>
    </w:p>
    <w:p w14:paraId="018F1AAF" w14:textId="77777777" w:rsidR="00A52948" w:rsidRDefault="00A52948" w:rsidP="00A52948">
      <w:pPr>
        <w:ind w:firstLine="709"/>
        <w:jc w:val="both"/>
        <w:rPr>
          <w:sz w:val="28"/>
        </w:rPr>
      </w:pPr>
      <w:r>
        <w:rPr>
          <w:sz w:val="28"/>
        </w:rPr>
        <w:t>-  копии документов, подтверждающие родственные отношения (для членов семей граждан, принимающих участие в специальной военной операции);</w:t>
      </w:r>
    </w:p>
    <w:p w14:paraId="69FF5289" w14:textId="77777777" w:rsidR="00A52948" w:rsidRDefault="00A52948" w:rsidP="00A52948">
      <w:pPr>
        <w:ind w:firstLine="709"/>
        <w:jc w:val="both"/>
        <w:rPr>
          <w:sz w:val="28"/>
        </w:rPr>
      </w:pPr>
      <w:r>
        <w:rPr>
          <w:sz w:val="28"/>
        </w:rPr>
        <w:t>- документ, подтверждающий уровень дохода с учетом состава семьи за три последних календарных месяца, предшествующих месяцу подачи заявления;</w:t>
      </w:r>
    </w:p>
    <w:p w14:paraId="030E3CFF" w14:textId="77777777" w:rsidR="00A52948" w:rsidRDefault="00A52948" w:rsidP="00A52948">
      <w:pPr>
        <w:ind w:firstLine="709"/>
        <w:jc w:val="both"/>
        <w:rPr>
          <w:sz w:val="28"/>
        </w:rPr>
      </w:pPr>
      <w:r>
        <w:rPr>
          <w:sz w:val="28"/>
        </w:rPr>
        <w:lastRenderedPageBreak/>
        <w:t>- документы, подтверждающие необходимость оказания адресной социальной помощи (справка о пожаре или стихийном бедствии, справка из медицинского учреждения, квитанция и документы);</w:t>
      </w:r>
    </w:p>
    <w:p w14:paraId="5446BECE" w14:textId="77777777" w:rsidR="00A52948" w:rsidRDefault="00A52948" w:rsidP="00A52948">
      <w:pPr>
        <w:ind w:firstLine="709"/>
        <w:jc w:val="both"/>
        <w:rPr>
          <w:sz w:val="28"/>
        </w:rPr>
      </w:pPr>
      <w:r>
        <w:rPr>
          <w:sz w:val="28"/>
        </w:rPr>
        <w:t xml:space="preserve">- реквизиты банковского счета (предоставляется в случае оказания материальной (денежной) помощи путем перечисления на банковский счет.).  </w:t>
      </w:r>
    </w:p>
    <w:p w14:paraId="3912B935" w14:textId="77777777" w:rsidR="00A52948" w:rsidRDefault="00A52948" w:rsidP="00A52948">
      <w:pPr>
        <w:ind w:firstLine="709"/>
        <w:jc w:val="both"/>
        <w:rPr>
          <w:sz w:val="28"/>
        </w:rPr>
      </w:pPr>
      <w:r>
        <w:rPr>
          <w:sz w:val="28"/>
        </w:rPr>
        <w:t>3.3. При обращении гражданина за оказанием адресной социальной помощи специалист отделения приема граждан и срочного социального обслуживания МКУ «Центр Семья»:</w:t>
      </w:r>
    </w:p>
    <w:p w14:paraId="1E5804F7" w14:textId="77777777" w:rsidR="00A52948" w:rsidRDefault="00A52948" w:rsidP="00A52948">
      <w:pPr>
        <w:ind w:firstLine="709"/>
        <w:jc w:val="both"/>
        <w:rPr>
          <w:sz w:val="28"/>
        </w:rPr>
      </w:pPr>
      <w:r>
        <w:rPr>
          <w:sz w:val="28"/>
        </w:rPr>
        <w:t>3.3.1. Принимает заявление, документы. При приеме заявления и документов сверяет копии представленных документов с подлинниками, заверяет их и возвращает гражданину подлинники документов. При заверении соответствия копии документа подлиннику в конце копии документа проставляется надпись (штамп) о сличении с подлинником, копия документа заверяется подписью с указанием фамилии, инициалов и даты заверения.</w:t>
      </w:r>
    </w:p>
    <w:p w14:paraId="31C341FC" w14:textId="77777777" w:rsidR="00A52948" w:rsidRDefault="00A52948" w:rsidP="00A52948">
      <w:pPr>
        <w:ind w:firstLine="709"/>
        <w:jc w:val="both"/>
        <w:rPr>
          <w:sz w:val="28"/>
        </w:rPr>
      </w:pPr>
      <w:r>
        <w:rPr>
          <w:sz w:val="28"/>
        </w:rPr>
        <w:t xml:space="preserve">3.3.2. Уведомляет гражданина о проведении комиссионного обследования жилищно-бытовых условий в течение 2 рабочих дней со дня поступления заявления и документов. </w:t>
      </w:r>
    </w:p>
    <w:p w14:paraId="2AC73A9D" w14:textId="77777777" w:rsidR="00A52948" w:rsidRDefault="00A52948" w:rsidP="00A52948">
      <w:pPr>
        <w:ind w:firstLine="709"/>
        <w:jc w:val="both"/>
        <w:rPr>
          <w:sz w:val="28"/>
        </w:rPr>
      </w:pPr>
      <w:r>
        <w:rPr>
          <w:sz w:val="28"/>
        </w:rPr>
        <w:t>3.3.3. Проводит комиссионное обследование жилищно-бытовых условий гражданина, составляет акт обследования жилищно-бытовых условий в течение 3 рабочих дней со дня уведомления гражданина о проведении комиссионного обследования жилищно-бытовых условий. При этом в случае отказа гражданина от проведения комиссионного обследования жилищно-бытовых условий составляется в произвольной форме акт отказа гражданина от проведения комиссионного обследования жилищно-бытовых условий.</w:t>
      </w:r>
    </w:p>
    <w:p w14:paraId="38205940" w14:textId="77777777" w:rsidR="00A52948" w:rsidRDefault="00A52948" w:rsidP="00A52948">
      <w:pPr>
        <w:ind w:firstLine="709"/>
        <w:jc w:val="both"/>
        <w:rPr>
          <w:sz w:val="28"/>
        </w:rPr>
      </w:pPr>
      <w:r>
        <w:rPr>
          <w:sz w:val="28"/>
        </w:rPr>
        <w:t>3.4. Специалист отделения приема граждан и срочного социального обслуживания МКУ «Центр Семья» в течение 5 рабочих дней со дня составления акта обследования жилищно-бытовых условий запрашивает справку о размере пенсии, социальных пособиях и выплатах посредством</w:t>
      </w:r>
      <w:r>
        <w:rPr>
          <w:sz w:val="28"/>
          <w:highlight w:val="white"/>
        </w:rPr>
        <w:t xml:space="preserve"> использования сервиса системы межведомственного электронного взаимодействия.</w:t>
      </w:r>
    </w:p>
    <w:p w14:paraId="4C0CB947" w14:textId="77777777" w:rsidR="00A52948" w:rsidRDefault="00A52948" w:rsidP="00A52948">
      <w:pPr>
        <w:ind w:firstLine="709"/>
        <w:jc w:val="both"/>
        <w:rPr>
          <w:sz w:val="28"/>
        </w:rPr>
      </w:pPr>
      <w:r>
        <w:rPr>
          <w:sz w:val="28"/>
        </w:rPr>
        <w:t>3.5. По факту признания гражданина (далее – Заявитель) нуждающимся в социальном обслуживании (услуг) сформированное специалистом отделения приема граждан и срочного социального обслуживания МКУ «Центр Семья», личное дело Заявителя (заявление и документы, представленные гражданином, акт обследования жилищно-бытовых условий), передается на рассмотрение Комиссии по оказанию материальной (денежной) помощи созданной при МКУ «Центр Семья» (далее – Комиссия).</w:t>
      </w:r>
    </w:p>
    <w:p w14:paraId="1F2CA825" w14:textId="77777777" w:rsidR="00A52948" w:rsidRDefault="00A52948" w:rsidP="00A52948">
      <w:pPr>
        <w:ind w:firstLine="709"/>
        <w:jc w:val="both"/>
        <w:rPr>
          <w:sz w:val="28"/>
        </w:rPr>
      </w:pPr>
      <w:r>
        <w:rPr>
          <w:sz w:val="28"/>
        </w:rPr>
        <w:t>3.6. В течение 3 рабочих дней со дня поступления личного дела на рассмотрение Комиссии, выносится решение об оказании либо об отказе в оказании адресной социальной помощи Заявителю.</w:t>
      </w:r>
    </w:p>
    <w:p w14:paraId="0F3B54A2" w14:textId="77777777" w:rsidR="00A52948" w:rsidRDefault="00A52948" w:rsidP="00A52948">
      <w:pPr>
        <w:ind w:firstLine="709"/>
        <w:jc w:val="both"/>
        <w:rPr>
          <w:sz w:val="28"/>
        </w:rPr>
      </w:pPr>
      <w:r>
        <w:rPr>
          <w:sz w:val="28"/>
        </w:rPr>
        <w:lastRenderedPageBreak/>
        <w:t xml:space="preserve">3.7 Решение Комиссии об оказании либо об отказе в предоставлении адресной социальной помощи направляется Заявителю в течение 5 рабочих дней с даты принятия решения.   </w:t>
      </w:r>
    </w:p>
    <w:p w14:paraId="722A7F60" w14:textId="77777777" w:rsidR="00A52948" w:rsidRDefault="00A52948" w:rsidP="00A52948">
      <w:pPr>
        <w:ind w:firstLine="709"/>
        <w:jc w:val="both"/>
        <w:rPr>
          <w:sz w:val="28"/>
        </w:rPr>
      </w:pPr>
      <w:r>
        <w:rPr>
          <w:sz w:val="28"/>
        </w:rPr>
        <w:t xml:space="preserve">3.8. При положительном решении об оказании адресной социальной помощи Заявителю, материальная (денежная) помощь выплачивается в течение 30 рабочих дней с даты принятия заявления путем перечисления денежных средств на банковский счет Заявителя, либо организует ее вручение Заявителю наличными денежными средствами (в случае невозможности перечисления на банковский счет Заявителя). </w:t>
      </w:r>
    </w:p>
    <w:p w14:paraId="63656C60" w14:textId="77777777" w:rsidR="00A52948" w:rsidRDefault="00A52948" w:rsidP="00A52948">
      <w:pPr>
        <w:jc w:val="both"/>
        <w:rPr>
          <w:sz w:val="28"/>
        </w:rPr>
      </w:pPr>
    </w:p>
    <w:p w14:paraId="44FB8B4C" w14:textId="77777777" w:rsidR="00A52948" w:rsidRDefault="00A52948" w:rsidP="00A52948">
      <w:pPr>
        <w:jc w:val="center"/>
        <w:rPr>
          <w:b/>
          <w:sz w:val="28"/>
        </w:rPr>
      </w:pPr>
      <w:r>
        <w:rPr>
          <w:b/>
          <w:sz w:val="28"/>
        </w:rPr>
        <w:t>4. Причины отказа в оказании адресной социальной помощи</w:t>
      </w:r>
    </w:p>
    <w:p w14:paraId="011BB615" w14:textId="77777777" w:rsidR="00A52948" w:rsidRDefault="00A52948" w:rsidP="00A52948">
      <w:pPr>
        <w:ind w:firstLine="709"/>
        <w:jc w:val="both"/>
        <w:rPr>
          <w:sz w:val="28"/>
        </w:rPr>
      </w:pPr>
      <w:r>
        <w:rPr>
          <w:sz w:val="28"/>
        </w:rPr>
        <w:t>4.1. Основанием для отказа в предоставлении адресной социальной помощи является:</w:t>
      </w:r>
    </w:p>
    <w:p w14:paraId="1F250472" w14:textId="77777777" w:rsidR="00A52948" w:rsidRDefault="00A52948" w:rsidP="00A52948">
      <w:pPr>
        <w:ind w:firstLine="709"/>
        <w:jc w:val="both"/>
        <w:rPr>
          <w:sz w:val="28"/>
        </w:rPr>
      </w:pPr>
      <w:r>
        <w:rPr>
          <w:sz w:val="28"/>
        </w:rPr>
        <w:t>4.1.1.  отсутствие документов, подтверждающих обстоятельства, которые ухудшают или могут ухудшить условия жизнедеятельности обратившегося гражданина (отсутствие справки о пожаре, документа об освобождении из мест лишения свободы, чеков или квитанций об оплате);</w:t>
      </w:r>
    </w:p>
    <w:p w14:paraId="6A284176" w14:textId="77777777" w:rsidR="00A52948" w:rsidRDefault="00A52948" w:rsidP="00A52948">
      <w:pPr>
        <w:ind w:firstLine="709"/>
        <w:jc w:val="both"/>
        <w:rPr>
          <w:sz w:val="28"/>
        </w:rPr>
      </w:pPr>
      <w:r>
        <w:rPr>
          <w:sz w:val="28"/>
        </w:rPr>
        <w:t>4.1.2. предоставление заявителем заведомо недостоверных сведений об обстоятельствах, которые ухудшают или могут ухудшить условия его жизнедеятельности;</w:t>
      </w:r>
    </w:p>
    <w:p w14:paraId="25642C1D" w14:textId="77777777" w:rsidR="00A52948" w:rsidRDefault="00A52948" w:rsidP="00A52948">
      <w:pPr>
        <w:ind w:firstLine="709"/>
        <w:jc w:val="both"/>
        <w:rPr>
          <w:sz w:val="28"/>
        </w:rPr>
      </w:pPr>
      <w:r>
        <w:rPr>
          <w:sz w:val="28"/>
        </w:rPr>
        <w:t>4.1.3. не предоставление гражданином документов (или предоставление не в полном объеме), необходимых для оказания адресной социальной помощи;</w:t>
      </w:r>
    </w:p>
    <w:p w14:paraId="0EFD2769" w14:textId="77777777" w:rsidR="00A52948" w:rsidRDefault="00A52948" w:rsidP="00A52948">
      <w:pPr>
        <w:ind w:firstLine="709"/>
        <w:jc w:val="both"/>
        <w:rPr>
          <w:sz w:val="28"/>
        </w:rPr>
      </w:pPr>
      <w:r>
        <w:rPr>
          <w:sz w:val="28"/>
        </w:rPr>
        <w:t>4.1.4. повторное обращение с просьбой оказания адресной социальной помощи на одни и те же нужды;</w:t>
      </w:r>
    </w:p>
    <w:p w14:paraId="20DD9694" w14:textId="77777777" w:rsidR="00A52948" w:rsidRDefault="00A52948" w:rsidP="00A52948">
      <w:pPr>
        <w:ind w:firstLine="709"/>
        <w:jc w:val="both"/>
        <w:rPr>
          <w:sz w:val="28"/>
        </w:rPr>
      </w:pPr>
      <w:r>
        <w:rPr>
          <w:sz w:val="28"/>
          <w:highlight w:val="white"/>
        </w:rPr>
        <w:t>4.2. Отказ в предоставлении адресной социальной помощи может быть обжалован в судебном порядке.</w:t>
      </w:r>
    </w:p>
    <w:p w14:paraId="6FE65E6A" w14:textId="77777777" w:rsidR="00A52948" w:rsidRDefault="00A52948" w:rsidP="00A52948">
      <w:pPr>
        <w:ind w:firstLine="709"/>
        <w:jc w:val="both"/>
        <w:rPr>
          <w:sz w:val="28"/>
        </w:rPr>
      </w:pPr>
    </w:p>
    <w:p w14:paraId="73C1009D" w14:textId="77777777" w:rsidR="00A52948" w:rsidRDefault="00A52948" w:rsidP="00A52948">
      <w:pPr>
        <w:jc w:val="center"/>
        <w:rPr>
          <w:b/>
          <w:sz w:val="28"/>
        </w:rPr>
      </w:pPr>
      <w:r>
        <w:rPr>
          <w:b/>
          <w:sz w:val="28"/>
        </w:rPr>
        <w:t>5. Размер, форма и вид адресной социальной помощи</w:t>
      </w:r>
    </w:p>
    <w:p w14:paraId="4E418DD5" w14:textId="77777777" w:rsidR="00A52948" w:rsidRDefault="00A52948" w:rsidP="00A52948">
      <w:pPr>
        <w:ind w:firstLine="709"/>
        <w:jc w:val="both"/>
        <w:rPr>
          <w:sz w:val="28"/>
        </w:rPr>
      </w:pPr>
      <w:r>
        <w:rPr>
          <w:sz w:val="28"/>
        </w:rPr>
        <w:t>5.1. Размер, форма и вид адресной социальной помощи определяется в соответствии с Федеральным законом Российской Федерации от 28.12.2013 № 422-ФЗ «Об основах социального обслуживания граждан в Российской Федерации», муниципальной программой «Социальная поддержка населения Топкинского муниципального округа на 2020-2027 годы» (далее - Социальная программа) на данный период времени с учетом фактора нуждаемости граждан, в пределах лимитов бюджетных ассигнований.</w:t>
      </w:r>
    </w:p>
    <w:p w14:paraId="43EAF587" w14:textId="77777777" w:rsidR="00A52948" w:rsidRDefault="00A52948" w:rsidP="00A52948">
      <w:pPr>
        <w:ind w:firstLine="709"/>
        <w:jc w:val="both"/>
        <w:rPr>
          <w:sz w:val="28"/>
        </w:rPr>
      </w:pPr>
      <w:r>
        <w:rPr>
          <w:sz w:val="28"/>
        </w:rPr>
        <w:t>5.2 Адресная социальная помощь предоставляется гражданам в виде материальной (денежной) помощи на:</w:t>
      </w:r>
    </w:p>
    <w:p w14:paraId="27DA0B05" w14:textId="77777777" w:rsidR="00A52948" w:rsidRDefault="00A52948" w:rsidP="00A52948">
      <w:pPr>
        <w:ind w:firstLine="709"/>
        <w:jc w:val="both"/>
        <w:rPr>
          <w:sz w:val="28"/>
        </w:rPr>
      </w:pPr>
      <w:r>
        <w:rPr>
          <w:sz w:val="28"/>
        </w:rPr>
        <w:t>- возмещение материального ущерба пострадавшим от пожара жилого дома, стихийных бедствий и катастроф в размере до 10 000 (десять тысяч) рублей;</w:t>
      </w:r>
    </w:p>
    <w:p w14:paraId="72E58386" w14:textId="77777777" w:rsidR="00A52948" w:rsidRDefault="00A52948" w:rsidP="00A52948">
      <w:pPr>
        <w:ind w:firstLine="709"/>
        <w:jc w:val="both"/>
        <w:rPr>
          <w:sz w:val="28"/>
        </w:rPr>
      </w:pPr>
      <w:r>
        <w:rPr>
          <w:sz w:val="28"/>
        </w:rPr>
        <w:t>- оформление паспорта и других документов (по фактическим расходам на их оформление);</w:t>
      </w:r>
    </w:p>
    <w:p w14:paraId="69F39B2C" w14:textId="77777777" w:rsidR="00A52948" w:rsidRDefault="00A52948" w:rsidP="00A52948">
      <w:pPr>
        <w:ind w:firstLine="709"/>
        <w:jc w:val="both"/>
        <w:rPr>
          <w:sz w:val="28"/>
        </w:rPr>
      </w:pPr>
      <w:r>
        <w:rPr>
          <w:sz w:val="28"/>
        </w:rPr>
        <w:lastRenderedPageBreak/>
        <w:t>- неотложные нужды членам семей с детьми граждан, принимающих участие в специальной военной операции.</w:t>
      </w:r>
    </w:p>
    <w:p w14:paraId="4194CB9D" w14:textId="77777777" w:rsidR="00A52948" w:rsidRDefault="00A52948" w:rsidP="00A52948">
      <w:pPr>
        <w:ind w:firstLine="709"/>
        <w:jc w:val="both"/>
        <w:rPr>
          <w:sz w:val="28"/>
        </w:rPr>
      </w:pPr>
      <w:r>
        <w:rPr>
          <w:sz w:val="28"/>
        </w:rPr>
        <w:t>5.3. Единовременная денежная выплата может быть заменена единовременной натуральной помощью.</w:t>
      </w:r>
    </w:p>
    <w:p w14:paraId="04541DB5" w14:textId="77777777" w:rsidR="00A52948" w:rsidRDefault="00A52948" w:rsidP="00A52948">
      <w:pPr>
        <w:tabs>
          <w:tab w:val="left" w:pos="567"/>
        </w:tabs>
        <w:ind w:firstLine="709"/>
        <w:jc w:val="both"/>
        <w:rPr>
          <w:sz w:val="28"/>
        </w:rPr>
      </w:pPr>
      <w:r>
        <w:rPr>
          <w:sz w:val="28"/>
        </w:rPr>
        <w:t>5.4. Оказание материальной помощи на цели, не предусмотренные Социальной программой, или размер социальной помощи превышает установленный Социальной программой, заявление на оказание материальной помощи согласовывается с директором программы - заместителем главы Топкинского муниципального округа по социальным вопросам.</w:t>
      </w:r>
    </w:p>
    <w:p w14:paraId="2A0449CD" w14:textId="77777777" w:rsidR="00A52948" w:rsidRDefault="00A52948" w:rsidP="00A52948">
      <w:pPr>
        <w:jc w:val="center"/>
        <w:rPr>
          <w:sz w:val="28"/>
        </w:rPr>
      </w:pPr>
    </w:p>
    <w:p w14:paraId="018FF4EC" w14:textId="77777777" w:rsidR="00A52948" w:rsidRDefault="00000000" w:rsidP="00A52948">
      <w:pPr>
        <w:pStyle w:val="a"/>
        <w:numPr>
          <w:ilvl w:val="0"/>
          <w:numId w:val="0"/>
        </w:numPr>
        <w:tabs>
          <w:tab w:val="left" w:pos="708"/>
        </w:tabs>
        <w:spacing w:line="360" w:lineRule="auto"/>
        <w:jc w:val="both"/>
        <w:rPr>
          <w:color w:val="000000" w:themeColor="text1"/>
          <w:sz w:val="28"/>
        </w:rPr>
      </w:pPr>
      <w:r>
        <w:pict w14:anchorId="6806A1D2">
          <v:rect id="Picture 3" o:spid="_x0000_s2050" style="position:absolute;left:0;text-align:left;margin-left:1.05pt;margin-top:759pt;width:5.45pt;height:13.45pt;z-index:251657216;visibility:visible;mso-wrap-style:square;mso-wrap-distance-left:8.95pt;mso-wrap-distance-top:28.35pt;mso-wrap-distance-right:9pt;mso-wrap-distance-bottom:28.35pt;mso-position-horizontal:absolute;mso-position-horizontal-relative:text;mso-position-vertical:absolute;mso-position-vertical-relative:page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NHIAjrYCAABtBgAA&#10;HwAAAGNsaXBib2FyZC9kcmF3aW5ncy9kcmF3aW5nMS54bWysVf9u2jAQ/n/S3sHy/20Coayghqo/&#10;1mrS1CFoH+BwHGLNsSPbpLCn2bP0yXZ2HMqYtKnbQIRL7u7zd9+dnYvLbS1Jy40VWuV0cJpSwhXT&#10;hVDrnD493p2cU2IdqAKkVjynO27p5ez9uwuYrg00lWAEEZSdQk4r55ppklhW8RrsqW64Ql+pTQ0O&#10;b806KQw8I3Itk2GajpMahKKzV6hbcEA2RvwFlNTsKy9uQLVgEVKy6eGTyFGyf0eGqWrvTbNs5sYz&#10;Zw/t3BBR5BSVU1CjRDSJjhiGt8lR1voVYFua2sfrsiRb7EA6yUYfEGuX08k4m2Rp2uHxrSMMA8aT&#10;4eCMEob+wflgPIhuVn35AwCrPv4OAil2VNA4oGcbT061v9Y76OudC+Y2hpNsX7gP7qvuE20U7L/U&#10;uycL08ZYd891TbyRU8OZCyMF7WfrOhJ9SKhE3wkpQ4ekIs+oZ3aWhgTVexBcqtCznrPbLoMMbnut&#10;i52HWeE/9l1+UjZ03vWG6Y1Vb4BilTY57WjZ5mrjcKVIrcPxiNK6pdtJHqiF1aJgtmFXpfMhaM2d&#10;JS1Iv2ZXW+9F0jE+jKXx5MDvYbM5WTzhHv6G84KbLpRqtRSF1yGgmvXqRpoIm/pPj30YxssSpe00&#10;RbbghCJu1/ASGM78o6i5JQ/8mSx0DYqSBpS26EiH+B2nWXqWjvA3RGuEXuFYdQe1kGGMcZwrMJZj&#10;//pph0NwqBD0J8xrxBxF1BGiHmNm+OAYk9kDzAftNFmCsuSWt6BgDUbEslE7r4ubvXz3Gxelxys+&#10;8hKH6+sYbCxfNgvUpWtGPyfWNzI0VS14iacD7tuoPItq40DgJsf+4HUVy8YFpE/wmSV25425McVn&#10;d816Y/4+Kayvldvn10Jp0w9FVxty9UdDcnTQBn3ii8Gf5of3sx8AAAD//wMAUEsDBBQABgAIAAAA&#10;IQB+AW38ZgMAAN4LAAAaAAAAY2xpcGJvYXJkL3RoZW1lL3RoZW1lMS54bWysVktu2zAQ3RfoHQTu&#10;G8u2PpEROUj8QRfJpkkPQEu0rIaiDJHNZ1f0Aj1Db5BFt7mDc6MOSVEfy4ltIDbgUMPH92ZGMxOe&#10;nT9m1LonBU9zFqL+iY0swqI8TlkSou+38y+nyOICsxjTnJEQPRGOzsefP53hUUTT9SLHRXy7Ihmx&#10;gIjxEQ7RSoj1qNfjEZgxP8nXhMHeMi8yLOCxSHpxgR9AIKO9gW17vQynDI2BUUiiGYUfJrg0RLS4&#10;kTTEYjgD9c3f19+b583L5t/m+fUXrF/g7x91Nr7ryxO8SBYTWlj3mIbIVh/UG5/18KgEUNHFzdWn&#10;xJWA+G7Q4XMc1/EuKj4FoKKLm/kzb+ZVfAqAowii6mq7l8Hl1C2xDZBe7uCe+tNhv4Vv8A87Pl+4&#10;8tvCK5Dmdzr4+XwCWWvhFUjj3Q7ecfzBxGnhFUjjvQ7ety+mjt/CK9CKpuyug7Zdbzgx0VaQZU6/&#10;7oQHrjP3ByV5jYK3X1WSlFjmTBxaVxn+kRdzOCAPUixSZomnNVniCOpxgmm6KFLrKk1WQsriEcGN&#10;fW2K+JYJ/GnRZinbq3Ece00IWnW4KvisjF09pJTeiCdKrrgKkOc0jedglJuqg0nVTesVLMvctnBJ&#10;gaszCS+ZEm6tcw49iN6kkhv0Z3adx7pd+33ZrzpQyLPQVs+v67HySHV0omaEEXLV4cPFbHlgW8wf&#10;HiamPD0mtJ1qp5LGZFTNOchwFRq8uSqbIqXkG4mEHmWthH9U8m2YxZ18BM57HkoH9Vs+OvlAW4rx&#10;FY5JWQDS+nZCarlj0x8Eu+T80/fUDkm/bK6tDqKs2U+UWQ8h8oaurpV1wcUU85UOVzVR+fopU92g&#10;4P0BlLxqmwPxAVTXAXjwtu0dWS6hppr+NizSH/0IHa3rbueuOv6hYPCzoVTOk0Uix1LT19YMqiaD&#10;Tu2bs2r/IRlKPX0CMyXAqUpDtWiLqdWRR47AhpiZPqBVd0VgynRrWlYN23Ht6MHYcKEWa7pg+nLb&#10;BePwHhcO6deGnPcuLWjtnYuA2S4YMC3rf33wtOu2eY3X1iLphwhugcgSj7CCeyMC20DaBtIGK7gc&#10;IkvfcABRLowF9rWlwgyNZWgwjrE4xuIai2ssnrF4yFJXH7hay1sPsszNJkRmVU6R9pV8/B8AAP//&#10;AwBQSwMEFAAGAAgAAAAhAJxmRkG7AAAAJAEAACoAAABjbGlwYm9hcmQvZHJhd2luZ3MvX3JlbHMv&#10;ZHJhd2luZzEueG1sLnJlbHOEj80KwjAQhO+C7xD2btJ6EJEmvYjQq9QHCMk2LTY/JFHs2xvoRUHw&#10;sjCz7DezTfuyM3liTJN3HGpaAUGnvJ6c4XDrL7sjkJSl03L2DjksmKAV201zxVnmcpTGKSRSKC5x&#10;GHMOJ8aSGtHKRH1AVzaDj1bmIqNhQaq7NMj2VXVg8ZMB4otJOs0hdroG0i+hJP9n+2GYFJ69elh0&#10;+UcEy6UXFqCMBjMHSldnnTUtXYGJhn39Jt4AAAD//wMAUEsBAi0AFAAGAAgAAAAhALvlSJQFAQAA&#10;HgIAABMAAAAAAAAAAAAAAAAAAAAAAFtDb250ZW50X1R5cGVzXS54bWxQSwECLQAUAAYACAAAACEA&#10;rTA/8cEAAAAyAQAACwAAAAAAAAAAAAAAAAA2AQAAX3JlbHMvLnJlbHNQSwECLQAUAAYACAAAACEA&#10;NHIAjrYCAABtBgAAHwAAAAAAAAAAAAAAAAAgAgAAY2xpcGJvYXJkL2RyYXdpbmdzL2RyYXdpbmcx&#10;LnhtbFBLAQItABQABgAIAAAAIQB+AW38ZgMAAN4LAAAaAAAAAAAAAAAAAAAAABMFAABjbGlwYm9h&#10;cmQvdGhlbWUvdGhlbWUxLnhtbFBLAQItABQABgAIAAAAIQCcZkZBuwAAACQBAAAqAAAAAAAAAAAA&#10;AAAAALEIAABjbGlwYm9hcmQvZHJhd2luZ3MvX3JlbHMvZHJhd2luZzEueG1sLnJlbHNQSwUGAAAA&#10;AAUABQBnAQAAtAkAAAAA&#10;" o:allowincell="f" filled="f" stroked="f" strokeweight=".5pt">
            <v:textbox style="mso-fit-shape-to-text:t" inset="0,0,0,0">
              <w:txbxContent>
                <w:p w14:paraId="6E2D958F" w14:textId="77777777" w:rsidR="00A52948" w:rsidRDefault="00A52948" w:rsidP="00A52948"/>
              </w:txbxContent>
            </v:textbox>
            <w10:wrap type="topAndBottom" anchory="page"/>
          </v:rect>
        </w:pict>
      </w:r>
    </w:p>
    <w:p w14:paraId="0AB3C519" w14:textId="77777777" w:rsidR="00A52948" w:rsidRDefault="00A52948" w:rsidP="00A52948">
      <w:pPr>
        <w:pStyle w:val="a"/>
        <w:numPr>
          <w:ilvl w:val="0"/>
          <w:numId w:val="0"/>
        </w:numPr>
        <w:tabs>
          <w:tab w:val="left" w:pos="708"/>
        </w:tabs>
        <w:spacing w:line="360" w:lineRule="auto"/>
        <w:jc w:val="both"/>
        <w:rPr>
          <w:color w:val="000000" w:themeColor="text1"/>
          <w:sz w:val="28"/>
        </w:rPr>
      </w:pPr>
    </w:p>
    <w:p w14:paraId="2D9D0EE0" w14:textId="77777777" w:rsidR="00A52948" w:rsidRDefault="00A52948" w:rsidP="00A52948">
      <w:pPr>
        <w:pStyle w:val="a"/>
        <w:numPr>
          <w:ilvl w:val="0"/>
          <w:numId w:val="0"/>
        </w:numPr>
        <w:tabs>
          <w:tab w:val="left" w:pos="708"/>
        </w:tabs>
        <w:spacing w:line="360" w:lineRule="auto"/>
        <w:jc w:val="both"/>
        <w:rPr>
          <w:color w:val="000000" w:themeColor="text1"/>
          <w:sz w:val="28"/>
        </w:rPr>
      </w:pPr>
    </w:p>
    <w:p w14:paraId="7D506E97" w14:textId="77777777" w:rsidR="00A52948" w:rsidRDefault="00A52948" w:rsidP="00A52948">
      <w:pPr>
        <w:pStyle w:val="a"/>
        <w:numPr>
          <w:ilvl w:val="0"/>
          <w:numId w:val="0"/>
        </w:numPr>
        <w:tabs>
          <w:tab w:val="left" w:pos="708"/>
        </w:tabs>
        <w:spacing w:line="360" w:lineRule="auto"/>
        <w:jc w:val="both"/>
        <w:rPr>
          <w:color w:val="000000" w:themeColor="text1"/>
          <w:sz w:val="28"/>
        </w:rPr>
      </w:pPr>
    </w:p>
    <w:p w14:paraId="11AF9CCB" w14:textId="77777777" w:rsidR="00A52948" w:rsidRDefault="00A52948" w:rsidP="00A52948">
      <w:pPr>
        <w:pStyle w:val="a"/>
        <w:numPr>
          <w:ilvl w:val="0"/>
          <w:numId w:val="0"/>
        </w:numPr>
        <w:tabs>
          <w:tab w:val="left" w:pos="708"/>
        </w:tabs>
        <w:spacing w:line="360" w:lineRule="auto"/>
        <w:jc w:val="both"/>
        <w:rPr>
          <w:color w:val="000000" w:themeColor="text1"/>
          <w:sz w:val="28"/>
        </w:rPr>
      </w:pPr>
    </w:p>
    <w:p w14:paraId="191ED245" w14:textId="77777777" w:rsidR="00A52948" w:rsidRDefault="00A52948" w:rsidP="00A52948">
      <w:pPr>
        <w:pStyle w:val="a"/>
        <w:numPr>
          <w:ilvl w:val="0"/>
          <w:numId w:val="0"/>
        </w:numPr>
        <w:tabs>
          <w:tab w:val="left" w:pos="708"/>
        </w:tabs>
        <w:spacing w:line="360" w:lineRule="auto"/>
        <w:jc w:val="both"/>
        <w:rPr>
          <w:color w:val="000000" w:themeColor="text1"/>
          <w:sz w:val="28"/>
        </w:rPr>
      </w:pPr>
    </w:p>
    <w:p w14:paraId="4E754F39" w14:textId="77777777" w:rsidR="00A52948" w:rsidRDefault="00A52948" w:rsidP="00A52948">
      <w:pPr>
        <w:pStyle w:val="a"/>
        <w:numPr>
          <w:ilvl w:val="0"/>
          <w:numId w:val="0"/>
        </w:numPr>
        <w:tabs>
          <w:tab w:val="left" w:pos="708"/>
        </w:tabs>
        <w:spacing w:line="360" w:lineRule="auto"/>
        <w:jc w:val="both"/>
        <w:rPr>
          <w:color w:val="000000" w:themeColor="text1"/>
          <w:sz w:val="28"/>
        </w:rPr>
      </w:pPr>
    </w:p>
    <w:p w14:paraId="056D135B" w14:textId="77777777" w:rsidR="00A52948" w:rsidRDefault="00A52948" w:rsidP="00A52948">
      <w:pPr>
        <w:pStyle w:val="a"/>
        <w:numPr>
          <w:ilvl w:val="0"/>
          <w:numId w:val="0"/>
        </w:numPr>
        <w:tabs>
          <w:tab w:val="left" w:pos="708"/>
        </w:tabs>
        <w:spacing w:line="360" w:lineRule="auto"/>
        <w:jc w:val="both"/>
        <w:rPr>
          <w:color w:val="000000" w:themeColor="text1"/>
          <w:sz w:val="28"/>
        </w:rPr>
      </w:pPr>
    </w:p>
    <w:p w14:paraId="448C2EC6" w14:textId="77777777" w:rsidR="00A52948" w:rsidRDefault="00A52948" w:rsidP="00A52948">
      <w:pPr>
        <w:pStyle w:val="a"/>
        <w:numPr>
          <w:ilvl w:val="0"/>
          <w:numId w:val="0"/>
        </w:numPr>
        <w:tabs>
          <w:tab w:val="left" w:pos="708"/>
        </w:tabs>
        <w:spacing w:line="360" w:lineRule="auto"/>
        <w:jc w:val="both"/>
        <w:rPr>
          <w:color w:val="000000" w:themeColor="text1"/>
          <w:sz w:val="28"/>
        </w:rPr>
      </w:pPr>
    </w:p>
    <w:p w14:paraId="50EB3BEB" w14:textId="77777777" w:rsidR="00A52948" w:rsidRDefault="00000000" w:rsidP="00A52948">
      <w:pPr>
        <w:pStyle w:val="a"/>
        <w:numPr>
          <w:ilvl w:val="0"/>
          <w:numId w:val="0"/>
        </w:numPr>
        <w:tabs>
          <w:tab w:val="left" w:pos="708"/>
        </w:tabs>
        <w:spacing w:line="360" w:lineRule="auto"/>
        <w:jc w:val="both"/>
        <w:rPr>
          <w:color w:val="000000" w:themeColor="text1"/>
          <w:sz w:val="28"/>
        </w:rPr>
      </w:pPr>
      <w:r>
        <w:pict w14:anchorId="617AD4F9">
          <v:rect id="Picture 4" o:spid="_x0000_s2051" style="position:absolute;left:0;text-align:left;margin-left:1.05pt;margin-top:759pt;width:142.85pt;height:11.25pt;z-index:251658240;visibility:visible;mso-wrap-style:square;mso-wrap-distance-left:8.85pt;mso-wrap-distance-top:28.35pt;mso-wrap-distance-right:9.6pt;mso-wrap-distance-bottom:28.3pt;mso-position-horizontal:absolute;mso-position-horizontal-relative:text;mso-position-vertical:absolute;mso-position-vertical-relative:page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71neEbgCAABzBgAA&#10;HwAAAGNsaXBib2FyZC9kcmF3aW5ncy9kcmF3aW5nMS54bWysVW1uGjEQ/V+pd7D8P9kFFhpQligf&#10;TVSpShEkBxi8Xtaq117ZZgM9Tc/Sk3Xs9RJKpVb9EMKM7ZnnN2/G5vJqV0vScmOFVjkdnKeUcMV0&#10;IdQmp89P92cXlFgHqgCpFc/pnlt6NX/75hJmGwNNJRhBBGVnkNPKuWaWJJZVvAZ7rhuucK/UpgaH&#10;U7NJCgMviFzLZJimk6QGoej8FeoOHJCtEX8BJTX7zItbUC1YhJRsdrwSOUr278gwU+2DaVbNwnjm&#10;7LFdGCKKnKJyCmqUiCZxI7rhNDmJ2rwC7EpTe39dlmSHFUino+wdYu1zOp2MpqM07fD4zhHmHS4G&#10;2WA6poShx2A8zHoHVn36DQSr3v8aBGl2dNA4omgbT1C1P+c87HNeCOa2hpPskLx37jPvA20U7T/l&#10;fKALs8ZY98B1TbyRU8OZC40F7UfrOhq9S8hF3wspQ52kIi85nYzGaQhQ/Q6CSxUq17N2u1UQwu1u&#10;dLH3MGv8xerLD8qG+rveML2x7g1QrNImpx0t21xvHZ4UqXU4HlFat3J7yQO1cFqUzDbsunTeBa2F&#10;s6QF6c/scut3kXT0D81pPDnwN9lsz5bPeJO/+A7DjglAWorC6xAmZrO+lSbCokvXVghoj914WaK0&#10;nabIFpxQxO0bXgLDzn8SNbfkkb+Qpa5BUdKA0hY30iF+JukoHacZfodoZbgrHKvuoRbStzI+NKwC&#10;YznWr+95OAaHCkF/wLxBzCyiZoh6ijnChVNMZo8wH7XTZAXKkjvegoINGBElRe28Lm7+7au/vig9&#10;jrjkJQ7jaxtsLV81S9SlK0bfJ9YX0mNIteQlvhF4e6PyLKqNDYFXHeuD4zqmjQeEAB9ZYnX+MDaG&#10;+OiuWH8YfwgK52vlDvG1UNr0Ddflhlz945CcPLdBn/j34N/04/n8OwAAAP//AwBQSwMEFAAGAAgA&#10;AAAhAH4BbfxmAwAA3gsAABoAAABjbGlwYm9hcmQvdGhlbWUvdGhlbWUxLnhtbKxWS27bMBDdF+gd&#10;BO4by7Y+kRE5SPxBF8mmSQ9AS7SshqIMkc1nV/QCPUNvkEW3uYNzow5JUR/LiW0gNuBQw8f3ZkYz&#10;E56dP2bUuicFT3MWov6JjSzCojxOWRKi77fzL6fI4gKzGNOckRA9EY7Ox58/neFRRNP1IsdFfLsi&#10;GbGAiPERDtFKiPWo1+MRmDE/ydeEwd4yLzIs4LFIenGBH0Ago72BbXu9DKcMjYFRSKIZhR8muDRE&#10;tLiRNMRiOAP1zd/X35vnzcvm3+b59ResX+DvH3U2vuvLE7xIFhNaWPeYhshWH9Qbn/XwqARQ0cXN&#10;1afElYD4btDhcxzX8S4qPgWgooub+TNv5lV8CoCjCKLqaruXweXULbENkF7u4J7602G/hW/wDzs+&#10;X7jy28IrkOZ3Ovj5fAJZa+EVSOPdDt5x/MHEaeEVSOO9Dt63L6aO38Ir0Iqm7K6Dtl1vODHRVpBl&#10;Tr/uhAeuM/cHJXmNgrdfVZKUWOZMHFpXGf6RF3M4IA9SLFJmiac1WeII6nGCabooUusqTVZCyuIR&#10;wY19bYr4lgn8adFmKdurcRx7TQhadbgq+KyMXT2klN6IJ0quuAqQ5zSN52CUm6qDSdVN6xUsy9y2&#10;cEmBqzMJL5kSbq1zDj2I3qSSG/Rndp3Hul37fdmvOlDIs9BWz6/rsfJIdXSiZoQRctXhw8VseWBb&#10;zB8eJqY8PSa0nWqnksZkVM05yHAVGry5KpsipeQbiYQeZa2Ef1TybZjFnXwEznseSgf1Wz46+UBb&#10;ivEVjklZANL6dkJquWPTHwS75PzT99QOSb9srq0OoqzZT5RZDyHyhq6ulXXBxRTzlQ5XNVH5+ilT&#10;3aDg/QGUvGqbA/EBVNcBePC27R1ZLqGmmv42LNIf/Qgdretu5646/qFg8LOhVM6TRSLHUtPX1gyq&#10;JoNO7Zuzav8hGUo9fQIzJcCpSkO1aIup1ZFHjsCGmJk+oFV3RWDKdGtaVg3bce3owdhwoRZrumD6&#10;ctsF4/AeFw7p14ac9y4taO2di4DZLhgwLet/ffC067Z5jdfWIumHCG6ByBKPsIJ7IwLbQNoG0gYr&#10;uBwiS99wAFEujAX2taXCDI1laDCOsTjG4hqLayyesXjIUlcfuFrLWw+yzM0mRGZVTpH2lXz8HwAA&#10;//8DAFBLAwQUAAYACAAAACEAnGZGQbsAAAAkAQAAKgAAAGNsaXBib2FyZC9kcmF3aW5ncy9fcmVs&#10;cy9kcmF3aW5nMS54bWwucmVsc4SPzQrCMBCE74LvEPZu0noQkSa9iNCr1AcIyTYtNj8kUezbG+hF&#10;QfCyMLPsN7NN+7IzeWJMk3ccaloBQae8npzhcOsvuyOQlKXTcvYOOSyYoBXbTXPFWeZylMYpJFIo&#10;LnEYcw4nxpIa0cpEfUBXNoOPVuYio2FBqrs0yPZVdWDxkwHii0k6zSF2ugbSL6Ek/2f7YZgUnr16&#10;WHT5RwTLpRcWoIwGMwdKV2edNS1dgYmGff0m3gAAAP//AwBQSwECLQAUAAYACAAAACEAu+VIlAUB&#10;AAAeAgAAEwAAAAAAAAAAAAAAAAAAAAAAW0NvbnRlbnRfVHlwZXNdLnhtbFBLAQItABQABgAIAAAA&#10;IQCtMD/xwQAAADIBAAALAAAAAAAAAAAAAAAAADYBAABfcmVscy8ucmVsc1BLAQItABQABgAIAAAA&#10;IQDvWd4RuAIAAHMGAAAfAAAAAAAAAAAAAAAAACACAABjbGlwYm9hcmQvZHJhd2luZ3MvZHJhd2lu&#10;ZzEueG1sUEsBAi0AFAAGAAgAAAAhAH4BbfxmAwAA3gsAABoAAAAAAAAAAAAAAAAAFQUAAGNsaXBi&#10;b2FyZC90aGVtZS90aGVtZTEueG1sUEsBAi0AFAAGAAgAAAAhAJxmRkG7AAAAJAEAACoAAAAAAAAA&#10;AAAAAAAAswgAAGNsaXBib2FyZC9kcmF3aW5ncy9fcmVscy9kcmF3aW5nMS54bWwucmVsc1BLBQYA&#10;AAAABQAFAGcBAAC2CQAAAAA=&#10;" o:allowincell="f" filled="f" stroked="f" strokeweight=".5pt">
            <v:textbox style="mso-fit-shape-to-text:t" inset="0,0,0,0">
              <w:txbxContent>
                <w:p w14:paraId="65212F05" w14:textId="77777777" w:rsidR="00A52948" w:rsidRDefault="00A52948" w:rsidP="00A52948">
                  <w:pPr>
                    <w:pStyle w:val="16"/>
                  </w:pPr>
                </w:p>
              </w:txbxContent>
            </v:textbox>
            <w10:wrap type="topAndBottom" anchory="page"/>
          </v:rect>
        </w:pict>
      </w:r>
    </w:p>
    <w:p w14:paraId="6B6685FA" w14:textId="77777777" w:rsidR="00C62AC6" w:rsidRDefault="00C62AC6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</w:rPr>
      </w:pPr>
    </w:p>
    <w:p w14:paraId="572EBF54" w14:textId="77777777" w:rsidR="00C62AC6" w:rsidRDefault="00C62AC6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</w:rPr>
      </w:pPr>
    </w:p>
    <w:p w14:paraId="376EEEEE" w14:textId="77777777" w:rsidR="00C62AC6" w:rsidRDefault="00C62AC6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</w:rPr>
      </w:pPr>
    </w:p>
    <w:p w14:paraId="35D0EC24" w14:textId="77777777" w:rsidR="00C62AC6" w:rsidRDefault="00C62AC6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</w:rPr>
      </w:pPr>
    </w:p>
    <w:p w14:paraId="2AFFE617" w14:textId="77777777" w:rsidR="00C62AC6" w:rsidRDefault="00C62AC6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</w:rPr>
      </w:pPr>
    </w:p>
    <w:sectPr w:rsidR="00C62AC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991" w:bottom="1134" w:left="1701" w:header="720" w:footer="567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AF18AE" w14:textId="77777777" w:rsidR="006B30FB" w:rsidRDefault="006B30FB">
      <w:r>
        <w:separator/>
      </w:r>
    </w:p>
  </w:endnote>
  <w:endnote w:type="continuationSeparator" w:id="0">
    <w:p w14:paraId="7FEB4EDA" w14:textId="77777777" w:rsidR="006B30FB" w:rsidRDefault="006B30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0"/>
    <w:family w:val="swiss"/>
    <w:pitch w:val="variable"/>
    <w:sig w:usb0="80008023" w:usb1="00002046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charset w:val="01"/>
    <w:family w:val="auto"/>
    <w:pitch w:val="default"/>
  </w:font>
  <w:font w:name="PT Astra Serif">
    <w:altName w:val="Times New Roman"/>
    <w:charset w:val="01"/>
    <w:family w:val="auto"/>
    <w:pitch w:val="default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AF39C" w14:textId="77777777" w:rsidR="00C62AC6" w:rsidRDefault="00C62AC6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A7CEB" w14:textId="77777777" w:rsidR="00C62AC6" w:rsidRDefault="00C62AC6">
    <w:pPr>
      <w:pStyle w:val="af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1E116" w14:textId="77777777" w:rsidR="00C62AC6" w:rsidRDefault="00C62AC6">
    <w:pPr>
      <w:pStyle w:val="af"/>
      <w:jc w:val="right"/>
    </w:pPr>
  </w:p>
  <w:p w14:paraId="18B4C683" w14:textId="77777777" w:rsidR="00C62AC6" w:rsidRDefault="00C62AC6">
    <w:pPr>
      <w:pStyle w:val="af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4B27AC" w14:textId="77777777" w:rsidR="006B30FB" w:rsidRDefault="006B30FB">
      <w:r>
        <w:separator/>
      </w:r>
    </w:p>
  </w:footnote>
  <w:footnote w:type="continuationSeparator" w:id="0">
    <w:p w14:paraId="0E434E98" w14:textId="77777777" w:rsidR="006B30FB" w:rsidRDefault="006B30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1F3C2" w14:textId="77777777" w:rsidR="00C62AC6" w:rsidRDefault="00C62AC6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906F7" w14:textId="201859A8" w:rsidR="00C62AC6" w:rsidRDefault="008C6E18">
    <w:pPr>
      <w:pStyle w:val="ae"/>
      <w:jc w:val="right"/>
    </w:pPr>
    <w:r>
      <w:rPr>
        <w:noProof/>
      </w:rPr>
      <w:pict w14:anchorId="7A09491C">
        <v:rect id="Врезка3" o:spid="_x0000_s1025" style="position:absolute;left:0;text-align:left;margin-left:-45.15pt;margin-top:.05pt;width:6.05pt;height:13.7pt;z-index:-503316477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71jvxgEAAPoDAAAOAAAAZHJzL2Uyb0RvYy54bWysU8Fu2zAMvQ/YPwi6L046IA2MOMWwosOA&#10;YSvW7QNkWYoFSKJAqbHz96MU2+m2U4ddZJrieyQfqf3d6Cw7KYwGfMM3qzVnykvojD82/OePh3c7&#10;zmISvhMWvGr4WUV+d3j7Zj+EWt1AD7ZTyIjEx3oIDe9TCnVVRdkrJ+IKgvJ0qQGdSPSLx6pDMRC7&#10;s9XNer2tBsAuIEgVI3nvL5f8UPi1VjJ90zqqxGzDqbZUTixnm8/qsBf1EUXojZzKEP9QhRPGU9KF&#10;6l4kwZ7R/EXljESIoNNKgqtAayNV6YG62az/6OapF0GVXkicGBaZ4v+jlV9PT+ERSYYhxDqSmbsY&#10;Nbr8pfrYWMQ6L2KpMTFJztvtdkeKSrrZ3L7fkU0k1RUbMKZPChzLRsORRlEUEqcvMV1C55CcysOD&#10;sbaMw3o25HS/uYnZekpwLbNY6WxVjrP+u9LMdKXa7IgSj+1Hi+wybNpGKnYeeSEjQA7UlPaV2AmS&#10;0ars2CvxC6jkB58WvDMesAj5ortsprEdpyG10J0fkdnPnvYg7/Rs4Gy0syG87IEEuCgfw4fnRDIX&#10;9TPphWkSlRaszG96DHmDX/6XqOuTPfwCAAD//wMAUEsDBBQABgAIAAAAIQDIgIso1QAAAAMBAAAP&#10;AAAAZHJzL2Rvd25yZXYueG1sTI9BT8MwDIXvSPyHyEjcWLJKEChNJ4TYHcYOHL3GNIHGqZpsK/+e&#10;9AQn6/lZ731uNnMYxImm5CMbWK8UCOIuWs+9gf379uYeRMrIFofIZOCHEmzay4sGaxvP/EanXe5F&#10;CeFUowGX81hLmTpHAdMqjsTF+4xTwFzk1Es74bmEh0FWSt3JgJ5Lg8ORnh1137tjMCC9/9IfYa1e&#10;cDu/ugetvfLamOur+ekRRKY5/x3Dgl/QoS1Mh3hkm8RgoDySl61YvKrMg4FK34JsG/mfvf0FAAD/&#10;/wMAUEsBAi0AFAAGAAgAAAAhALaDOJL+AAAA4QEAABMAAAAAAAAAAAAAAAAAAAAAAFtDb250ZW50&#10;X1R5cGVzXS54bWxQSwECLQAUAAYACAAAACEAOP0h/9YAAACUAQAACwAAAAAAAAAAAAAAAAAvAQAA&#10;X3JlbHMvLnJlbHNQSwECLQAUAAYACAAAACEAfO9Y78YBAAD6AwAADgAAAAAAAAAAAAAAAAAuAgAA&#10;ZHJzL2Uyb0RvYy54bWxQSwECLQAUAAYACAAAACEAyICLKNUAAAADAQAADwAAAAAAAAAAAAAAAAAg&#10;BAAAZHJzL2Rvd25yZXYueG1sUEsFBgAAAAAEAAQA8wAAACIFAAAAAA==&#10;" o:allowincell="f" filled="f" stroked="f" strokeweight="0">
          <v:textbox style="mso-fit-shape-to-text:t" inset="0,0,0,0">
            <w:txbxContent>
              <w:p w14:paraId="45176715" w14:textId="77777777" w:rsidR="00C62AC6" w:rsidRDefault="00BE2ED5"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A52948">
                  <w:rPr>
                    <w:noProof/>
                  </w:rPr>
                  <w:t>7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  <w:p w14:paraId="36ACE5CE" w14:textId="77777777" w:rsidR="00C62AC6" w:rsidRDefault="00C62AC6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25B88" w14:textId="77777777" w:rsidR="00C62AC6" w:rsidRDefault="00C62AC6">
    <w:pPr>
      <w:pStyle w:val="ae"/>
      <w:jc w:val="center"/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91CFA"/>
    <w:multiLevelType w:val="multilevel"/>
    <w:tmpl w:val="C938119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2AB35206"/>
    <w:multiLevelType w:val="multilevel"/>
    <w:tmpl w:val="E22A226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1152A6A"/>
    <w:multiLevelType w:val="multilevel"/>
    <w:tmpl w:val="D13225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8B42C3F"/>
    <w:multiLevelType w:val="multilevel"/>
    <w:tmpl w:val="483478EA"/>
    <w:lvl w:ilvl="0">
      <w:start w:val="1"/>
      <w:numFmt w:val="decimal"/>
      <w:lvlText w:val="%1."/>
      <w:lvlJc w:val="left"/>
      <w:pPr>
        <w:tabs>
          <w:tab w:val="num" w:pos="460"/>
        </w:tabs>
        <w:ind w:left="460" w:hanging="360"/>
      </w:pPr>
      <w:rPr>
        <w:color w:val="00000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9236F50"/>
    <w:multiLevelType w:val="multilevel"/>
    <w:tmpl w:val="46F216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num w:numId="1" w16cid:durableId="1158039694">
    <w:abstractNumId w:val="3"/>
  </w:num>
  <w:num w:numId="2" w16cid:durableId="454834353">
    <w:abstractNumId w:val="0"/>
  </w:num>
  <w:num w:numId="3" w16cid:durableId="1899049367">
    <w:abstractNumId w:val="1"/>
  </w:num>
  <w:num w:numId="4" w16cid:durableId="18907437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2822706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autoHyphenation/>
  <w:hyphenationZone w:val="0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62AC6"/>
    <w:rsid w:val="00547795"/>
    <w:rsid w:val="006B30FB"/>
    <w:rsid w:val="008C6E18"/>
    <w:rsid w:val="00A52948"/>
    <w:rsid w:val="00BE2ED5"/>
    <w:rsid w:val="00C62AC6"/>
    <w:rsid w:val="00F30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0C2DB52F"/>
  <w15:docId w15:val="{F99BF043-26C0-41FB-A0B6-95D859734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ahoma" w:hAnsi="Times New Roman" w:cs="Noto Sans Devanagari"/>
        <w:color w:val="000000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Pr>
      <w:sz w:val="24"/>
    </w:rPr>
  </w:style>
  <w:style w:type="paragraph" w:styleId="1">
    <w:name w:val="heading 1"/>
    <w:basedOn w:val="a0"/>
    <w:next w:val="a0"/>
    <w:uiPriority w:val="9"/>
    <w:qFormat/>
    <w:pPr>
      <w:keepNext/>
      <w:spacing w:before="240" w:after="60"/>
      <w:outlineLvl w:val="0"/>
    </w:pPr>
    <w:rPr>
      <w:rFonts w:ascii="Arial" w:hAnsi="Arial"/>
      <w:b/>
      <w:sz w:val="32"/>
    </w:rPr>
  </w:style>
  <w:style w:type="paragraph" w:styleId="2">
    <w:name w:val="heading 2"/>
    <w:next w:val="a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0"/>
    <w:next w:val="a0"/>
    <w:uiPriority w:val="9"/>
    <w:qFormat/>
    <w:pPr>
      <w:keepNext/>
      <w:jc w:val="center"/>
      <w:outlineLvl w:val="3"/>
    </w:pPr>
    <w:rPr>
      <w:rFonts w:ascii="Arial" w:hAnsi="Arial"/>
      <w:b/>
      <w:sz w:val="22"/>
    </w:rPr>
  </w:style>
  <w:style w:type="paragraph" w:styleId="5">
    <w:name w:val="heading 5"/>
    <w:next w:val="a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Numbering1">
    <w:name w:val="Numbering 1"/>
    <w:qFormat/>
  </w:style>
  <w:style w:type="character" w:customStyle="1" w:styleId="apple-converted-space">
    <w:name w:val="apple-converted-space"/>
    <w:basedOn w:val="a1"/>
    <w:link w:val="apple-converted-space1"/>
    <w:qFormat/>
  </w:style>
  <w:style w:type="character" w:customStyle="1" w:styleId="Contents2">
    <w:name w:val="Contents 2"/>
    <w:qFormat/>
    <w:rPr>
      <w:rFonts w:ascii="XO Thames" w:hAnsi="XO Thames"/>
      <w:sz w:val="28"/>
    </w:rPr>
  </w:style>
  <w:style w:type="character" w:customStyle="1" w:styleId="10">
    <w:name w:val="Номер страницы1"/>
    <w:basedOn w:val="11"/>
    <w:link w:val="110"/>
    <w:qFormat/>
  </w:style>
  <w:style w:type="character" w:customStyle="1" w:styleId="Contents4">
    <w:name w:val="Contents 4"/>
    <w:qFormat/>
    <w:rPr>
      <w:rFonts w:ascii="XO Thames" w:hAnsi="XO Thames"/>
      <w:sz w:val="28"/>
    </w:rPr>
  </w:style>
  <w:style w:type="character" w:customStyle="1" w:styleId="12">
    <w:name w:val="Гиперссылка1"/>
    <w:link w:val="111"/>
    <w:qFormat/>
    <w:rPr>
      <w:color w:val="0000FF"/>
      <w:u w:val="single"/>
    </w:rPr>
  </w:style>
  <w:style w:type="character" w:customStyle="1" w:styleId="21">
    <w:name w:val="Основной текст 21"/>
    <w:link w:val="BodyText21"/>
    <w:qFormat/>
  </w:style>
  <w:style w:type="character" w:customStyle="1" w:styleId="Contents6">
    <w:name w:val="Contents 6"/>
    <w:qFormat/>
    <w:rPr>
      <w:rFonts w:ascii="XO Thames" w:hAnsi="XO Thames"/>
      <w:sz w:val="28"/>
    </w:rPr>
  </w:style>
  <w:style w:type="character" w:customStyle="1" w:styleId="Contents7">
    <w:name w:val="Contents 7"/>
    <w:qFormat/>
    <w:rPr>
      <w:rFonts w:ascii="XO Thames" w:hAnsi="XO Thames"/>
      <w:sz w:val="28"/>
    </w:rPr>
  </w:style>
  <w:style w:type="character" w:customStyle="1" w:styleId="Header1">
    <w:name w:val="Header1"/>
    <w:qFormat/>
  </w:style>
  <w:style w:type="character" w:customStyle="1" w:styleId="13">
    <w:name w:val="Рецензия1"/>
    <w:link w:val="Revision1"/>
    <w:qFormat/>
    <w:rPr>
      <w:sz w:val="24"/>
    </w:rPr>
  </w:style>
  <w:style w:type="character" w:customStyle="1" w:styleId="14">
    <w:name w:val="Обычный1"/>
    <w:link w:val="112"/>
    <w:qFormat/>
    <w:rPr>
      <w:sz w:val="24"/>
    </w:rPr>
  </w:style>
  <w:style w:type="character" w:customStyle="1" w:styleId="11">
    <w:name w:val="Основной шрифт абзаца1"/>
    <w:link w:val="113"/>
    <w:qFormat/>
  </w:style>
  <w:style w:type="character" w:customStyle="1" w:styleId="List1">
    <w:name w:val="List1"/>
    <w:basedOn w:val="Textbody"/>
    <w:qFormat/>
    <w:rPr>
      <w:rFonts w:ascii="PT Astra Serif" w:hAnsi="PT Astra Serif"/>
    </w:rPr>
  </w:style>
  <w:style w:type="character" w:customStyle="1" w:styleId="Heading31">
    <w:name w:val="Heading 31"/>
    <w:qFormat/>
    <w:rPr>
      <w:rFonts w:ascii="XO Thames" w:hAnsi="XO Thames"/>
      <w:b/>
      <w:sz w:val="26"/>
    </w:rPr>
  </w:style>
  <w:style w:type="character" w:customStyle="1" w:styleId="15">
    <w:name w:val="Обычный (веб)1"/>
    <w:link w:val="NormalWeb1"/>
    <w:qFormat/>
  </w:style>
  <w:style w:type="character" w:customStyle="1" w:styleId="31">
    <w:name w:val="Основной текст 31"/>
    <w:link w:val="BodyText31"/>
    <w:qFormat/>
    <w:rPr>
      <w:sz w:val="20"/>
    </w:rPr>
  </w:style>
  <w:style w:type="character" w:customStyle="1" w:styleId="Footer1">
    <w:name w:val="Footer1"/>
    <w:qFormat/>
  </w:style>
  <w:style w:type="character" w:customStyle="1" w:styleId="Caption1">
    <w:name w:val="Caption1"/>
    <w:qFormat/>
    <w:rPr>
      <w:rFonts w:ascii="PT Astra Serif" w:hAnsi="PT Astra Serif"/>
      <w:i/>
    </w:rPr>
  </w:style>
  <w:style w:type="character" w:customStyle="1" w:styleId="a4">
    <w:name w:val="Содержимое врезки"/>
    <w:link w:val="16"/>
    <w:qFormat/>
  </w:style>
  <w:style w:type="character" w:customStyle="1" w:styleId="17">
    <w:name w:val="Текст выноски1"/>
    <w:link w:val="BalloonText1"/>
    <w:qFormat/>
    <w:rPr>
      <w:rFonts w:ascii="Tahoma" w:hAnsi="Tahoma"/>
      <w:sz w:val="16"/>
    </w:rPr>
  </w:style>
  <w:style w:type="character" w:customStyle="1" w:styleId="Marginalia">
    <w:name w:val="Marginalia"/>
    <w:qFormat/>
    <w:rPr>
      <w:sz w:val="20"/>
    </w:rPr>
  </w:style>
  <w:style w:type="character" w:customStyle="1" w:styleId="18">
    <w:name w:val="Знак примечания1"/>
    <w:basedOn w:val="11"/>
    <w:link w:val="114"/>
    <w:qFormat/>
    <w:rPr>
      <w:sz w:val="16"/>
    </w:rPr>
  </w:style>
  <w:style w:type="character" w:customStyle="1" w:styleId="a5">
    <w:name w:val="Текст примечания Знак"/>
    <w:basedOn w:val="11"/>
    <w:link w:val="19"/>
    <w:qFormat/>
  </w:style>
  <w:style w:type="character" w:customStyle="1" w:styleId="Contents3">
    <w:name w:val="Contents 3"/>
    <w:qFormat/>
    <w:rPr>
      <w:rFonts w:ascii="XO Thames" w:hAnsi="XO Thames"/>
      <w:sz w:val="28"/>
    </w:rPr>
  </w:style>
  <w:style w:type="character" w:customStyle="1" w:styleId="h1">
    <w:name w:val="h1"/>
    <w:link w:val="h11"/>
    <w:qFormat/>
    <w:rPr>
      <w:rFonts w:ascii="Arial" w:hAnsi="Arial"/>
      <w:b/>
      <w:sz w:val="31"/>
    </w:rPr>
  </w:style>
  <w:style w:type="character" w:customStyle="1" w:styleId="Heading51">
    <w:name w:val="Heading 51"/>
    <w:qFormat/>
    <w:rPr>
      <w:rFonts w:ascii="XO Thames" w:hAnsi="XO Thames"/>
      <w:b/>
      <w:sz w:val="22"/>
    </w:rPr>
  </w:style>
  <w:style w:type="character" w:customStyle="1" w:styleId="IndexHeading1">
    <w:name w:val="Index Heading1"/>
    <w:qFormat/>
    <w:rPr>
      <w:rFonts w:ascii="PT Astra Serif" w:hAnsi="PT Astra Serif"/>
    </w:rPr>
  </w:style>
  <w:style w:type="character" w:customStyle="1" w:styleId="Heading11">
    <w:name w:val="Heading 11"/>
    <w:qFormat/>
    <w:rPr>
      <w:rFonts w:ascii="Arial" w:hAnsi="Arial"/>
      <w:b/>
      <w:sz w:val="32"/>
    </w:rPr>
  </w:style>
  <w:style w:type="character" w:customStyle="1" w:styleId="Iacaaiea">
    <w:name w:val="Iacaaiea"/>
    <w:link w:val="Iacaaiea1"/>
    <w:qFormat/>
    <w:rPr>
      <w:b/>
      <w:color w:val="000000"/>
      <w:sz w:val="28"/>
    </w:rPr>
  </w:style>
  <w:style w:type="character" w:styleId="a6">
    <w:name w:val="Hyperlink"/>
    <w:rPr>
      <w:color w:val="0000FF"/>
      <w:u w:val="single"/>
    </w:rPr>
  </w:style>
  <w:style w:type="character" w:customStyle="1" w:styleId="Footnote">
    <w:name w:val="Footnote"/>
    <w:link w:val="Footnote1"/>
    <w:qFormat/>
    <w:rPr>
      <w:rFonts w:ascii="XO Thames" w:hAnsi="XO Thames"/>
      <w:sz w:val="22"/>
    </w:rPr>
  </w:style>
  <w:style w:type="character" w:customStyle="1" w:styleId="Contents1">
    <w:name w:val="Contents 1"/>
    <w:qFormat/>
    <w:rPr>
      <w:rFonts w:ascii="XO Thames" w:hAnsi="XO Thames"/>
      <w:b/>
      <w:sz w:val="28"/>
    </w:rPr>
  </w:style>
  <w:style w:type="character" w:customStyle="1" w:styleId="HeaderandFooter">
    <w:name w:val="Header and Footer"/>
    <w:link w:val="HeaderandFooter1"/>
    <w:qFormat/>
  </w:style>
  <w:style w:type="character" w:customStyle="1" w:styleId="Contents9">
    <w:name w:val="Contents 9"/>
    <w:qFormat/>
    <w:rPr>
      <w:rFonts w:ascii="XO Thames" w:hAnsi="XO Thames"/>
      <w:sz w:val="28"/>
    </w:rPr>
  </w:style>
  <w:style w:type="character" w:customStyle="1" w:styleId="Textbody">
    <w:name w:val="Text body"/>
    <w:qFormat/>
  </w:style>
  <w:style w:type="character" w:customStyle="1" w:styleId="Normal1">
    <w:name w:val="Normal1"/>
    <w:link w:val="Normal11"/>
    <w:qFormat/>
  </w:style>
  <w:style w:type="character" w:customStyle="1" w:styleId="Contents8">
    <w:name w:val="Contents 8"/>
    <w:qFormat/>
    <w:rPr>
      <w:rFonts w:ascii="XO Thames" w:hAnsi="XO Thames"/>
      <w:sz w:val="28"/>
    </w:rPr>
  </w:style>
  <w:style w:type="character" w:customStyle="1" w:styleId="Contents5">
    <w:name w:val="Contents 5"/>
    <w:qFormat/>
    <w:rPr>
      <w:rFonts w:ascii="XO Thames" w:hAnsi="XO Thames"/>
      <w:sz w:val="28"/>
    </w:rPr>
  </w:style>
  <w:style w:type="character" w:customStyle="1" w:styleId="ConsNormal">
    <w:name w:val="ConsNormal"/>
    <w:link w:val="ConsNormal1"/>
    <w:qFormat/>
    <w:rPr>
      <w:rFonts w:ascii="Arial" w:hAnsi="Arial"/>
    </w:rPr>
  </w:style>
  <w:style w:type="character" w:customStyle="1" w:styleId="1a">
    <w:name w:val="Заголовок1"/>
    <w:basedOn w:val="14"/>
    <w:link w:val="115"/>
    <w:qFormat/>
    <w:rPr>
      <w:rFonts w:ascii="PT Astra Serif" w:hAnsi="PT Astra Serif"/>
      <w:sz w:val="28"/>
    </w:rPr>
  </w:style>
  <w:style w:type="character" w:customStyle="1" w:styleId="1b">
    <w:name w:val="Замещающий текст1"/>
    <w:basedOn w:val="11"/>
    <w:link w:val="116"/>
    <w:qFormat/>
    <w:rPr>
      <w:color w:val="808080"/>
    </w:rPr>
  </w:style>
  <w:style w:type="character" w:customStyle="1" w:styleId="Subtitle1">
    <w:name w:val="Subtitle1"/>
    <w:qFormat/>
    <w:rPr>
      <w:rFonts w:ascii="XO Thames" w:hAnsi="XO Thames"/>
      <w:i/>
      <w:sz w:val="24"/>
    </w:rPr>
  </w:style>
  <w:style w:type="character" w:customStyle="1" w:styleId="1c">
    <w:name w:val="Тема примечания1"/>
    <w:basedOn w:val="Marginalia"/>
    <w:link w:val="annotationsubject1"/>
    <w:qFormat/>
    <w:rPr>
      <w:b/>
      <w:sz w:val="20"/>
    </w:rPr>
  </w:style>
  <w:style w:type="character" w:customStyle="1" w:styleId="Title1">
    <w:name w:val="Title1"/>
    <w:qFormat/>
    <w:rPr>
      <w:rFonts w:ascii="XO Thames" w:hAnsi="XO Thames"/>
      <w:b/>
      <w:caps/>
      <w:sz w:val="40"/>
    </w:rPr>
  </w:style>
  <w:style w:type="character" w:customStyle="1" w:styleId="Heading41">
    <w:name w:val="Heading 41"/>
    <w:qFormat/>
    <w:rPr>
      <w:rFonts w:ascii="Arial" w:hAnsi="Arial"/>
      <w:b/>
      <w:sz w:val="22"/>
    </w:rPr>
  </w:style>
  <w:style w:type="character" w:customStyle="1" w:styleId="1d">
    <w:name w:val="Выделение1"/>
    <w:link w:val="117"/>
    <w:qFormat/>
    <w:rPr>
      <w:b/>
    </w:rPr>
  </w:style>
  <w:style w:type="character" w:customStyle="1" w:styleId="a7">
    <w:name w:val="Верхний колонтитул Знак"/>
    <w:link w:val="1e"/>
    <w:qFormat/>
    <w:rPr>
      <w:sz w:val="24"/>
    </w:rPr>
  </w:style>
  <w:style w:type="character" w:styleId="a8">
    <w:name w:val="Strong"/>
    <w:basedOn w:val="a1"/>
    <w:qFormat/>
    <w:rPr>
      <w:b/>
    </w:rPr>
  </w:style>
  <w:style w:type="character" w:customStyle="1" w:styleId="Heading21">
    <w:name w:val="Heading 21"/>
    <w:qFormat/>
    <w:rPr>
      <w:rFonts w:ascii="XO Thames" w:hAnsi="XO Thames"/>
      <w:b/>
      <w:sz w:val="28"/>
    </w:rPr>
  </w:style>
  <w:style w:type="character" w:customStyle="1" w:styleId="20">
    <w:name w:val="Гиперссылка2"/>
    <w:link w:val="210"/>
    <w:qFormat/>
    <w:rPr>
      <w:color w:val="0000FF"/>
      <w:u w:val="single"/>
    </w:rPr>
  </w:style>
  <w:style w:type="paragraph" w:styleId="a9">
    <w:name w:val="Title"/>
    <w:next w:val="aa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paragraph" w:styleId="aa">
    <w:name w:val="Body Text"/>
    <w:basedOn w:val="a0"/>
    <w:pPr>
      <w:spacing w:after="120"/>
    </w:pPr>
  </w:style>
  <w:style w:type="paragraph" w:styleId="ab">
    <w:name w:val="List"/>
    <w:basedOn w:val="aa"/>
    <w:rPr>
      <w:rFonts w:ascii="PT Astra Serif" w:hAnsi="PT Astra Serif"/>
    </w:rPr>
  </w:style>
  <w:style w:type="paragraph" w:styleId="ac">
    <w:name w:val="caption"/>
    <w:basedOn w:val="a0"/>
    <w:qFormat/>
    <w:pPr>
      <w:spacing w:before="120" w:after="120"/>
    </w:pPr>
    <w:rPr>
      <w:rFonts w:ascii="PT Astra Serif" w:hAnsi="PT Astra Serif"/>
      <w:i/>
    </w:rPr>
  </w:style>
  <w:style w:type="paragraph" w:styleId="ad">
    <w:name w:val="index heading"/>
    <w:basedOn w:val="a0"/>
    <w:rPr>
      <w:rFonts w:ascii="PT Astra Serif" w:hAnsi="PT Astra Serif"/>
    </w:rPr>
  </w:style>
  <w:style w:type="paragraph" w:styleId="a">
    <w:name w:val="List Number"/>
    <w:basedOn w:val="a0"/>
    <w:pPr>
      <w:numPr>
        <w:numId w:val="2"/>
      </w:numPr>
      <w:contextualSpacing/>
    </w:pPr>
  </w:style>
  <w:style w:type="paragraph" w:customStyle="1" w:styleId="apple-converted-space1">
    <w:name w:val="apple-converted-space1"/>
    <w:basedOn w:val="DefaultParagraphFont1"/>
    <w:link w:val="apple-converted-space"/>
    <w:qFormat/>
  </w:style>
  <w:style w:type="paragraph" w:styleId="22">
    <w:name w:val="toc 2"/>
    <w:next w:val="a0"/>
    <w:uiPriority w:val="39"/>
    <w:pPr>
      <w:ind w:left="200"/>
    </w:pPr>
    <w:rPr>
      <w:rFonts w:ascii="XO Thames" w:hAnsi="XO Thames"/>
      <w:sz w:val="28"/>
    </w:rPr>
  </w:style>
  <w:style w:type="paragraph" w:customStyle="1" w:styleId="110">
    <w:name w:val="Номер страницы11"/>
    <w:basedOn w:val="113"/>
    <w:link w:val="10"/>
    <w:qFormat/>
  </w:style>
  <w:style w:type="paragraph" w:styleId="40">
    <w:name w:val="toc 4"/>
    <w:next w:val="a0"/>
    <w:uiPriority w:val="39"/>
    <w:pPr>
      <w:ind w:left="600"/>
    </w:pPr>
    <w:rPr>
      <w:rFonts w:ascii="XO Thames" w:hAnsi="XO Thames"/>
      <w:sz w:val="28"/>
    </w:rPr>
  </w:style>
  <w:style w:type="paragraph" w:customStyle="1" w:styleId="111">
    <w:name w:val="Гиперссылка11"/>
    <w:link w:val="12"/>
    <w:qFormat/>
    <w:rPr>
      <w:color w:val="0000FF"/>
      <w:u w:val="single"/>
    </w:rPr>
  </w:style>
  <w:style w:type="paragraph" w:customStyle="1" w:styleId="BodyText21">
    <w:name w:val="Body Text 21"/>
    <w:basedOn w:val="a0"/>
    <w:link w:val="21"/>
    <w:qFormat/>
    <w:pPr>
      <w:spacing w:after="120" w:line="480" w:lineRule="auto"/>
    </w:pPr>
  </w:style>
  <w:style w:type="paragraph" w:styleId="6">
    <w:name w:val="toc 6"/>
    <w:next w:val="a0"/>
    <w:uiPriority w:val="39"/>
    <w:pPr>
      <w:ind w:left="1000"/>
    </w:pPr>
    <w:rPr>
      <w:rFonts w:ascii="XO Thames" w:hAnsi="XO Thames"/>
      <w:sz w:val="28"/>
    </w:rPr>
  </w:style>
  <w:style w:type="paragraph" w:styleId="7">
    <w:name w:val="toc 7"/>
    <w:next w:val="a0"/>
    <w:uiPriority w:val="39"/>
    <w:pPr>
      <w:ind w:left="1200"/>
    </w:pPr>
    <w:rPr>
      <w:rFonts w:ascii="XO Thames" w:hAnsi="XO Thames"/>
      <w:sz w:val="28"/>
    </w:rPr>
  </w:style>
  <w:style w:type="paragraph" w:customStyle="1" w:styleId="HeaderandFooter1">
    <w:name w:val="Header and Footer1"/>
    <w:basedOn w:val="a0"/>
    <w:link w:val="HeaderandFooter"/>
    <w:qFormat/>
  </w:style>
  <w:style w:type="paragraph" w:customStyle="1" w:styleId="HeaderandFooter2">
    <w:name w:val="Header and Footer2"/>
    <w:basedOn w:val="a0"/>
    <w:qFormat/>
  </w:style>
  <w:style w:type="paragraph" w:customStyle="1" w:styleId="HeaderandFooter3">
    <w:name w:val="Header and Footer3"/>
    <w:basedOn w:val="a0"/>
    <w:qFormat/>
  </w:style>
  <w:style w:type="paragraph" w:styleId="ae">
    <w:name w:val="header"/>
    <w:basedOn w:val="a0"/>
    <w:pPr>
      <w:tabs>
        <w:tab w:val="center" w:pos="4677"/>
        <w:tab w:val="right" w:pos="9355"/>
      </w:tabs>
    </w:pPr>
  </w:style>
  <w:style w:type="paragraph" w:customStyle="1" w:styleId="Revision1">
    <w:name w:val="Revision1"/>
    <w:link w:val="13"/>
    <w:qFormat/>
    <w:rPr>
      <w:sz w:val="24"/>
    </w:rPr>
  </w:style>
  <w:style w:type="paragraph" w:customStyle="1" w:styleId="112">
    <w:name w:val="Обычный11"/>
    <w:link w:val="14"/>
    <w:qFormat/>
    <w:rPr>
      <w:sz w:val="24"/>
    </w:rPr>
  </w:style>
  <w:style w:type="paragraph" w:customStyle="1" w:styleId="113">
    <w:name w:val="Основной шрифт абзаца11"/>
    <w:link w:val="11"/>
    <w:qFormat/>
  </w:style>
  <w:style w:type="paragraph" w:customStyle="1" w:styleId="NormalWeb1">
    <w:name w:val="Normal (Web)1"/>
    <w:basedOn w:val="a0"/>
    <w:link w:val="15"/>
    <w:qFormat/>
    <w:pPr>
      <w:spacing w:beforeAutospacing="1" w:afterAutospacing="1"/>
    </w:pPr>
  </w:style>
  <w:style w:type="paragraph" w:customStyle="1" w:styleId="BodyText31">
    <w:name w:val="Body Text 31"/>
    <w:basedOn w:val="a0"/>
    <w:link w:val="31"/>
    <w:qFormat/>
    <w:pPr>
      <w:tabs>
        <w:tab w:val="left" w:pos="0"/>
      </w:tabs>
      <w:jc w:val="both"/>
    </w:pPr>
    <w:rPr>
      <w:sz w:val="20"/>
    </w:rPr>
  </w:style>
  <w:style w:type="paragraph" w:styleId="af">
    <w:name w:val="footer"/>
    <w:basedOn w:val="a0"/>
    <w:pPr>
      <w:tabs>
        <w:tab w:val="center" w:pos="4677"/>
        <w:tab w:val="right" w:pos="9355"/>
      </w:tabs>
    </w:pPr>
  </w:style>
  <w:style w:type="paragraph" w:customStyle="1" w:styleId="16">
    <w:name w:val="Содержимое врезки1"/>
    <w:basedOn w:val="a0"/>
    <w:link w:val="a4"/>
    <w:qFormat/>
  </w:style>
  <w:style w:type="paragraph" w:customStyle="1" w:styleId="BalloonText1">
    <w:name w:val="Balloon Text1"/>
    <w:basedOn w:val="a0"/>
    <w:link w:val="17"/>
    <w:qFormat/>
    <w:rPr>
      <w:rFonts w:ascii="Tahoma" w:hAnsi="Tahoma"/>
      <w:sz w:val="16"/>
    </w:rPr>
  </w:style>
  <w:style w:type="paragraph" w:styleId="af0">
    <w:name w:val="annotation text"/>
    <w:basedOn w:val="a0"/>
    <w:rPr>
      <w:sz w:val="20"/>
    </w:rPr>
  </w:style>
  <w:style w:type="paragraph" w:customStyle="1" w:styleId="114">
    <w:name w:val="Знак примечания11"/>
    <w:basedOn w:val="113"/>
    <w:link w:val="18"/>
    <w:qFormat/>
    <w:rPr>
      <w:sz w:val="16"/>
    </w:rPr>
  </w:style>
  <w:style w:type="paragraph" w:customStyle="1" w:styleId="19">
    <w:name w:val="Текст примечания Знак1"/>
    <w:basedOn w:val="113"/>
    <w:link w:val="a5"/>
    <w:qFormat/>
  </w:style>
  <w:style w:type="paragraph" w:styleId="30">
    <w:name w:val="toc 3"/>
    <w:next w:val="a0"/>
    <w:uiPriority w:val="39"/>
    <w:pPr>
      <w:ind w:left="400"/>
    </w:pPr>
    <w:rPr>
      <w:rFonts w:ascii="XO Thames" w:hAnsi="XO Thames"/>
      <w:sz w:val="28"/>
    </w:rPr>
  </w:style>
  <w:style w:type="paragraph" w:customStyle="1" w:styleId="h11">
    <w:name w:val="h11"/>
    <w:basedOn w:val="a0"/>
    <w:link w:val="h1"/>
    <w:qFormat/>
    <w:pPr>
      <w:spacing w:before="330" w:after="120"/>
      <w:jc w:val="both"/>
    </w:pPr>
    <w:rPr>
      <w:rFonts w:ascii="Arial" w:hAnsi="Arial"/>
      <w:b/>
      <w:sz w:val="31"/>
    </w:rPr>
  </w:style>
  <w:style w:type="paragraph" w:customStyle="1" w:styleId="Iacaaiea1">
    <w:name w:val="Iacaaiea1"/>
    <w:basedOn w:val="a0"/>
    <w:link w:val="Iacaaiea"/>
    <w:qFormat/>
    <w:pPr>
      <w:jc w:val="center"/>
    </w:pPr>
    <w:rPr>
      <w:b/>
      <w:sz w:val="28"/>
    </w:rPr>
  </w:style>
  <w:style w:type="paragraph" w:customStyle="1" w:styleId="Internetlink">
    <w:name w:val="Internet link"/>
    <w:qFormat/>
    <w:rPr>
      <w:color w:val="0000FF"/>
      <w:u w:val="single"/>
    </w:rPr>
  </w:style>
  <w:style w:type="paragraph" w:customStyle="1" w:styleId="Footnote1">
    <w:name w:val="Footnote1"/>
    <w:link w:val="Footnote"/>
    <w:qFormat/>
    <w:pPr>
      <w:ind w:firstLine="851"/>
      <w:jc w:val="both"/>
    </w:pPr>
    <w:rPr>
      <w:rFonts w:ascii="XO Thames" w:hAnsi="XO Thames"/>
      <w:sz w:val="22"/>
    </w:rPr>
  </w:style>
  <w:style w:type="paragraph" w:styleId="1f">
    <w:name w:val="toc 1"/>
    <w:next w:val="a0"/>
    <w:uiPriority w:val="39"/>
    <w:rPr>
      <w:rFonts w:ascii="XO Thames" w:hAnsi="XO Thames"/>
      <w:b/>
      <w:sz w:val="28"/>
    </w:rPr>
  </w:style>
  <w:style w:type="paragraph" w:customStyle="1" w:styleId="DefaultParagraphFont1">
    <w:name w:val="Default Paragraph Font1"/>
    <w:qFormat/>
  </w:style>
  <w:style w:type="paragraph" w:styleId="9">
    <w:name w:val="toc 9"/>
    <w:next w:val="a0"/>
    <w:uiPriority w:val="39"/>
    <w:pPr>
      <w:ind w:left="1600"/>
    </w:pPr>
    <w:rPr>
      <w:rFonts w:ascii="XO Thames" w:hAnsi="XO Thames"/>
      <w:sz w:val="28"/>
    </w:rPr>
  </w:style>
  <w:style w:type="paragraph" w:customStyle="1" w:styleId="Normal11">
    <w:name w:val="Normal11"/>
    <w:link w:val="Normal1"/>
    <w:qFormat/>
  </w:style>
  <w:style w:type="paragraph" w:styleId="8">
    <w:name w:val="toc 8"/>
    <w:next w:val="a0"/>
    <w:uiPriority w:val="39"/>
    <w:pPr>
      <w:ind w:left="1400"/>
    </w:pPr>
    <w:rPr>
      <w:rFonts w:ascii="XO Thames" w:hAnsi="XO Thames"/>
      <w:sz w:val="28"/>
    </w:rPr>
  </w:style>
  <w:style w:type="paragraph" w:styleId="50">
    <w:name w:val="toc 5"/>
    <w:next w:val="a0"/>
    <w:uiPriority w:val="39"/>
    <w:pPr>
      <w:ind w:left="800"/>
    </w:pPr>
    <w:rPr>
      <w:rFonts w:ascii="XO Thames" w:hAnsi="XO Thames"/>
      <w:sz w:val="28"/>
    </w:rPr>
  </w:style>
  <w:style w:type="paragraph" w:customStyle="1" w:styleId="ConsNormal1">
    <w:name w:val="ConsNormal1"/>
    <w:link w:val="ConsNormal"/>
    <w:qFormat/>
    <w:pPr>
      <w:widowControl w:val="0"/>
      <w:ind w:right="19772" w:firstLine="720"/>
    </w:pPr>
    <w:rPr>
      <w:rFonts w:ascii="Arial" w:hAnsi="Arial"/>
    </w:rPr>
  </w:style>
  <w:style w:type="paragraph" w:customStyle="1" w:styleId="115">
    <w:name w:val="Заголовок11"/>
    <w:basedOn w:val="112"/>
    <w:link w:val="1a"/>
    <w:qFormat/>
    <w:rPr>
      <w:rFonts w:ascii="PT Astra Serif" w:hAnsi="PT Astra Serif"/>
      <w:sz w:val="28"/>
    </w:rPr>
  </w:style>
  <w:style w:type="paragraph" w:customStyle="1" w:styleId="116">
    <w:name w:val="Замещающий текст11"/>
    <w:basedOn w:val="113"/>
    <w:link w:val="1b"/>
    <w:qFormat/>
    <w:rPr>
      <w:color w:val="808080"/>
    </w:rPr>
  </w:style>
  <w:style w:type="paragraph" w:styleId="af1">
    <w:name w:val="Subtitle"/>
    <w:next w:val="a0"/>
    <w:uiPriority w:val="11"/>
    <w:qFormat/>
    <w:pPr>
      <w:jc w:val="both"/>
    </w:pPr>
    <w:rPr>
      <w:rFonts w:ascii="XO Thames" w:hAnsi="XO Thames"/>
      <w:i/>
      <w:sz w:val="24"/>
    </w:rPr>
  </w:style>
  <w:style w:type="paragraph" w:customStyle="1" w:styleId="annotationsubject1">
    <w:name w:val="annotation subject1"/>
    <w:basedOn w:val="af0"/>
    <w:next w:val="af0"/>
    <w:link w:val="1c"/>
    <w:qFormat/>
    <w:rPr>
      <w:b/>
    </w:rPr>
  </w:style>
  <w:style w:type="paragraph" w:customStyle="1" w:styleId="117">
    <w:name w:val="Выделение11"/>
    <w:link w:val="1d"/>
    <w:qFormat/>
    <w:rPr>
      <w:b/>
    </w:rPr>
  </w:style>
  <w:style w:type="paragraph" w:customStyle="1" w:styleId="1e">
    <w:name w:val="Верхний колонтитул Знак1"/>
    <w:link w:val="a7"/>
    <w:qFormat/>
    <w:rPr>
      <w:sz w:val="24"/>
    </w:rPr>
  </w:style>
  <w:style w:type="paragraph" w:customStyle="1" w:styleId="StrongEmphasis">
    <w:name w:val="Strong Emphasis"/>
    <w:basedOn w:val="DefaultParagraphFont1"/>
    <w:qFormat/>
    <w:rPr>
      <w:b/>
    </w:rPr>
  </w:style>
  <w:style w:type="paragraph" w:customStyle="1" w:styleId="210">
    <w:name w:val="Гиперссылка21"/>
    <w:link w:val="20"/>
    <w:qFormat/>
    <w:rPr>
      <w:color w:val="0000FF"/>
      <w:u w:val="single"/>
    </w:rPr>
  </w:style>
  <w:style w:type="paragraph" w:customStyle="1" w:styleId="23">
    <w:name w:val="Содержимое врезки2"/>
    <w:basedOn w:val="a0"/>
    <w:qFormat/>
  </w:style>
  <w:style w:type="paragraph" w:customStyle="1" w:styleId="32">
    <w:name w:val="Содержимое врезки3"/>
    <w:basedOn w:val="a0"/>
    <w:qFormat/>
  </w:style>
  <w:style w:type="table" w:styleId="af2">
    <w:name w:val="Table Grid"/>
    <w:basedOn w:val="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547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jut_tpk@mail.ru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tileRect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1723</Words>
  <Characters>9823</Characters>
  <Application>Microsoft Office Word</Application>
  <DocSecurity>0</DocSecurity>
  <Lines>81</Lines>
  <Paragraphs>23</Paragraphs>
  <ScaleCrop>false</ScaleCrop>
  <Company/>
  <LinksUpToDate>false</LinksUpToDate>
  <CharactersWithSpaces>11523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Тимофеева Н. С.</cp:lastModifiedBy>
  <cp:revision>8</cp:revision>
  <dcterms:created xsi:type="dcterms:W3CDTF">2025-07-03T07:33:00Z</dcterms:created>
  <dcterms:modified xsi:type="dcterms:W3CDTF">2025-07-07T03:42:00Z</dcterms:modified>
  <dc:language>ru-RU</dc:language>
</cp:coreProperties>
</file>