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85B661" w14:textId="77777777" w:rsidR="00E60311" w:rsidRDefault="00E60311">
      <w:pPr>
        <w:rPr>
          <w:b/>
          <w:sz w:val="36"/>
          <w:szCs w:val="36"/>
        </w:rPr>
      </w:pPr>
    </w:p>
    <w:p w14:paraId="78B29096" w14:textId="77777777" w:rsidR="00E60311" w:rsidRDefault="00000000">
      <w:pPr>
        <w:jc w:val="center"/>
        <w:rPr>
          <w:b/>
          <w:sz w:val="36"/>
          <w:szCs w:val="36"/>
        </w:rPr>
      </w:pPr>
      <w:r>
        <w:rPr>
          <w:noProof/>
        </w:rPr>
        <w:drawing>
          <wp:inline distT="0" distB="0" distL="0" distR="0" wp14:anchorId="5A6BEBFB" wp14:editId="7948F4D1">
            <wp:extent cx="675640" cy="846455"/>
            <wp:effectExtent l="0" t="0" r="0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846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561B32A" w14:textId="77777777" w:rsidR="00E60311" w:rsidRDefault="0000000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Российская Федерация</w:t>
      </w:r>
    </w:p>
    <w:p w14:paraId="40234905" w14:textId="77777777" w:rsidR="00E60311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КЕМЕРОВСКАЯ ОБЛАСТЬ - КУЗБАСС</w:t>
      </w:r>
    </w:p>
    <w:p w14:paraId="24B51AE9" w14:textId="77777777" w:rsidR="00E60311" w:rsidRDefault="0000000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Топкинский муниципальный округ</w:t>
      </w:r>
    </w:p>
    <w:p w14:paraId="52D62B2B" w14:textId="77777777" w:rsidR="00E60311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14:paraId="7D42F83E" w14:textId="77777777" w:rsidR="00E60311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ТОПКИНСКОГО МУНИЦИПАЛЬНОГО </w:t>
      </w:r>
      <w:r>
        <w:rPr>
          <w:b/>
          <w:caps/>
          <w:sz w:val="28"/>
          <w:szCs w:val="28"/>
        </w:rPr>
        <w:t>округа</w:t>
      </w:r>
    </w:p>
    <w:p w14:paraId="0D3A6ABF" w14:textId="77777777" w:rsidR="00E60311" w:rsidRDefault="00000000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ПОСТАНОВЛЕНИЕ</w:t>
      </w:r>
    </w:p>
    <w:p w14:paraId="151DDD8F" w14:textId="2BE1CBB9" w:rsidR="00E60311" w:rsidRDefault="00000000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24 сентября 2025 года № 1845-п</w:t>
      </w:r>
    </w:p>
    <w:p w14:paraId="35C964F5" w14:textId="77777777" w:rsidR="00E60311" w:rsidRDefault="00000000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г.Топки</w:t>
      </w:r>
    </w:p>
    <w:p w14:paraId="0A32D2B7" w14:textId="77777777" w:rsidR="00E60311" w:rsidRDefault="0000000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внесении изменений в постановление администрации Топкинского муниципального округа от 29.09.2023 № 1658-п «Об организации оказания муниципальных услуг в социальной сфере при формировании муниципального социального заказа на оказание муниципальных услуг в социальной сфере</w:t>
      </w:r>
    </w:p>
    <w:p w14:paraId="5ACA6370" w14:textId="77777777" w:rsidR="00E60311" w:rsidRDefault="0000000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на территории Топкинского муниципального округа»</w:t>
      </w:r>
    </w:p>
    <w:p w14:paraId="215598EE" w14:textId="77777777" w:rsidR="00E60311" w:rsidRDefault="00E60311">
      <w:pPr>
        <w:jc w:val="center"/>
        <w:rPr>
          <w:b/>
          <w:bCs/>
          <w:sz w:val="28"/>
          <w:szCs w:val="28"/>
        </w:rPr>
      </w:pPr>
    </w:p>
    <w:p w14:paraId="0691B189" w14:textId="1E548793" w:rsidR="00F061A0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В целях реализации Федерального закона от 13.07.2020 № 189-ФЗ «О государственном (муниципальном) социальном заказе на оказание </w:t>
      </w:r>
      <w:r>
        <w:rPr>
          <w:bCs/>
          <w:sz w:val="28"/>
          <w:szCs w:val="28"/>
          <w:lang w:eastAsia="en-US"/>
        </w:rPr>
        <w:t xml:space="preserve">государственных </w:t>
      </w:r>
      <w:r>
        <w:rPr>
          <w:sz w:val="28"/>
          <w:szCs w:val="28"/>
          <w:lang w:eastAsia="en-US"/>
        </w:rPr>
        <w:t xml:space="preserve">(муниципальных) услуг в социальной сфере» (далее – Федеральный закон), </w:t>
      </w:r>
      <w:bookmarkStart w:id="0" w:name="__DdeLink__3417_2328416722"/>
      <w:r>
        <w:rPr>
          <w:sz w:val="28"/>
          <w:szCs w:val="28"/>
          <w:lang w:eastAsia="en-US"/>
        </w:rPr>
        <w:t>п</w:t>
      </w:r>
      <w:r>
        <w:rPr>
          <w:bCs/>
          <w:sz w:val="28"/>
          <w:szCs w:val="28"/>
          <w:lang w:eastAsia="en-US"/>
        </w:rPr>
        <w:t>остановлением Правительства Российской Федерации от 15.10.2020 № 1694 «Об утверждении примерной формы государственного (муниципального) социального заказа на оказание государственных (муниципальных) услуг в социальной сфере, примерной структуры государственного (муниципального) социального заказа на оказание государственных (муниципальных) услуг в социальной сфере и общих требований к форме отчета об исполнении государственных (муниципальных) социальных заказов на оказание государственных (муниципальных) услуг в социальной сфере</w:t>
      </w:r>
      <w:bookmarkEnd w:id="0"/>
      <w:r>
        <w:rPr>
          <w:bCs/>
          <w:sz w:val="28"/>
          <w:szCs w:val="28"/>
          <w:lang w:eastAsia="en-US"/>
        </w:rPr>
        <w:t>»</w:t>
      </w:r>
      <w:r>
        <w:rPr>
          <w:sz w:val="28"/>
          <w:szCs w:val="28"/>
          <w:lang w:eastAsia="en-US"/>
        </w:rPr>
        <w:t>:</w:t>
      </w:r>
    </w:p>
    <w:p w14:paraId="70E873BE" w14:textId="464956BF" w:rsidR="00E60311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Внести в постановление </w:t>
      </w:r>
      <w:bookmarkStart w:id="1" w:name="__DdeLink__3432_2328416722"/>
      <w:r>
        <w:rPr>
          <w:sz w:val="28"/>
          <w:szCs w:val="28"/>
        </w:rPr>
        <w:t>администрации Топкинского муниципального округа от 29.09.2023 № 1658-п «Об организации оказания муниципальных услуг в социальной сфере при формировании муниципального социального заказа на оказание муниципальных услуг в социальной сфере на территории Топкинского муниципального округа»</w:t>
      </w:r>
      <w:bookmarkEnd w:id="1"/>
      <w:r>
        <w:rPr>
          <w:sz w:val="28"/>
          <w:szCs w:val="28"/>
        </w:rPr>
        <w:t xml:space="preserve"> следующие изменения:</w:t>
      </w:r>
    </w:p>
    <w:p w14:paraId="20AD31B1" w14:textId="77777777" w:rsidR="00E60311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1.1. В преамбуле постановления слова «</w:t>
      </w:r>
      <w:bookmarkStart w:id="2" w:name="__DdeLink__3415_2328416722"/>
      <w:r>
        <w:rPr>
          <w:sz w:val="28"/>
          <w:szCs w:val="28"/>
          <w:lang w:eastAsia="en-US"/>
        </w:rPr>
        <w:t xml:space="preserve">постановлением Правительства Российской Федерации от 13.10.2020 № 1678 «Об утверждении общих требований к принятию решений органами субъектов Российской Федерации (органами местного самоуправления) об </w:t>
      </w:r>
      <w:r>
        <w:rPr>
          <w:sz w:val="28"/>
          <w:szCs w:val="28"/>
          <w:lang w:eastAsia="en-US"/>
        </w:rPr>
        <w:lastRenderedPageBreak/>
        <w:t xml:space="preserve">организации оказания </w:t>
      </w:r>
      <w:r>
        <w:rPr>
          <w:bCs/>
          <w:sz w:val="28"/>
          <w:szCs w:val="28"/>
          <w:lang w:eastAsia="en-US"/>
        </w:rPr>
        <w:t xml:space="preserve">государственных </w:t>
      </w:r>
      <w:r>
        <w:rPr>
          <w:sz w:val="28"/>
          <w:szCs w:val="28"/>
          <w:lang w:eastAsia="en-US"/>
        </w:rPr>
        <w:t>(муниципальных) услуг в социальной сфере</w:t>
      </w:r>
      <w:bookmarkEnd w:id="2"/>
      <w:r>
        <w:rPr>
          <w:sz w:val="28"/>
          <w:szCs w:val="28"/>
          <w:lang w:eastAsia="en-US"/>
        </w:rPr>
        <w:t>»» заменить словами «п</w:t>
      </w:r>
      <w:r>
        <w:rPr>
          <w:bCs/>
          <w:sz w:val="28"/>
          <w:szCs w:val="28"/>
          <w:lang w:eastAsia="en-US"/>
        </w:rPr>
        <w:t>остановлением Правительства РФ от 15.10.2020 № 1694 «Об утверждении примерной формы государственного (муниципального) социального заказа на оказание государственных (муниципальных) услуг в социальной сфере, примерной структуры государственного (муниципального) социального заказа на оказание государственных (муниципальных) услуг в социальной сфере и общих требований к форме отчета об исполнении государственных (муниципальных) социальных заказов на оказание государственных (муниципальных) услуг в социальной сфере»».</w:t>
      </w:r>
    </w:p>
    <w:p w14:paraId="2F581BE8" w14:textId="77777777" w:rsidR="00E60311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1.2. Состав рабочей группы по организации оказания муниципальных услуг в социальной сфере на территории Топкинского муниципального округа утвердить в новой редакции.</w:t>
      </w:r>
    </w:p>
    <w:p w14:paraId="62336D7E" w14:textId="77777777" w:rsidR="00E60311" w:rsidRDefault="00000000">
      <w:pPr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2. Разместить данное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 w14:paraId="69FC6F49" w14:textId="77777777" w:rsidR="00E60311" w:rsidRDefault="00000000">
      <w:pPr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3. Контроль за исполнением настоящего постановления возложить на заместителя главы по социальным вопросам Топкинского муниципального округа Т.Н. Смыкову.</w:t>
      </w:r>
    </w:p>
    <w:p w14:paraId="14462EAC" w14:textId="77777777" w:rsidR="00E60311" w:rsidRDefault="00000000">
      <w:pPr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4. Постановление вступает в силу после официального обнародования.</w:t>
      </w:r>
    </w:p>
    <w:p w14:paraId="63792638" w14:textId="77777777" w:rsidR="00E60311" w:rsidRDefault="00E60311">
      <w:pPr>
        <w:ind w:firstLine="567"/>
        <w:jc w:val="both"/>
        <w:rPr>
          <w:sz w:val="28"/>
          <w:szCs w:val="28"/>
          <w:lang w:eastAsia="en-US"/>
        </w:rPr>
      </w:pPr>
    </w:p>
    <w:p w14:paraId="39BC12DA" w14:textId="77777777" w:rsidR="00E60311" w:rsidRDefault="00E60311">
      <w:pPr>
        <w:ind w:firstLine="567"/>
        <w:jc w:val="both"/>
        <w:rPr>
          <w:sz w:val="28"/>
          <w:szCs w:val="28"/>
          <w:lang w:eastAsia="en-US"/>
        </w:rPr>
      </w:pPr>
    </w:p>
    <w:p w14:paraId="7F2C0D3C" w14:textId="77777777" w:rsidR="00E60311" w:rsidRDefault="00000000">
      <w:pPr>
        <w:pStyle w:val="a"/>
        <w:numPr>
          <w:ilvl w:val="0"/>
          <w:numId w:val="0"/>
        </w:num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Глава Топкинского</w:t>
      </w:r>
    </w:p>
    <w:p w14:paraId="5804A10B" w14:textId="77777777" w:rsidR="00E60311" w:rsidRDefault="00000000">
      <w:pPr>
        <w:pStyle w:val="a"/>
        <w:numPr>
          <w:ilvl w:val="0"/>
          <w:numId w:val="0"/>
        </w:num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муниципального округа                                                                  С.В. Фролов</w:t>
      </w:r>
    </w:p>
    <w:p w14:paraId="44A312B7" w14:textId="77777777" w:rsidR="00E60311" w:rsidRDefault="00E60311">
      <w:pPr>
        <w:pStyle w:val="a"/>
        <w:numPr>
          <w:ilvl w:val="0"/>
          <w:numId w:val="0"/>
        </w:numPr>
        <w:jc w:val="both"/>
        <w:rPr>
          <w:color w:val="000000" w:themeColor="text1"/>
          <w:sz w:val="28"/>
          <w:szCs w:val="28"/>
        </w:rPr>
      </w:pPr>
    </w:p>
    <w:p w14:paraId="3F11C9A7" w14:textId="77777777" w:rsidR="00E60311" w:rsidRDefault="00E60311">
      <w:pPr>
        <w:pStyle w:val="a"/>
        <w:numPr>
          <w:ilvl w:val="0"/>
          <w:numId w:val="0"/>
        </w:numPr>
        <w:jc w:val="both"/>
        <w:rPr>
          <w:color w:val="000000" w:themeColor="text1"/>
          <w:sz w:val="28"/>
          <w:szCs w:val="28"/>
        </w:rPr>
      </w:pPr>
    </w:p>
    <w:p w14:paraId="2871D6F9" w14:textId="77777777" w:rsidR="00E60311" w:rsidRDefault="00E60311">
      <w:pPr>
        <w:pStyle w:val="a"/>
        <w:numPr>
          <w:ilvl w:val="0"/>
          <w:numId w:val="0"/>
        </w:numPr>
        <w:jc w:val="both"/>
        <w:rPr>
          <w:color w:val="000000" w:themeColor="text1"/>
          <w:sz w:val="28"/>
          <w:szCs w:val="28"/>
        </w:rPr>
      </w:pPr>
    </w:p>
    <w:p w14:paraId="3250D6FD" w14:textId="77777777" w:rsidR="00E60311" w:rsidRDefault="00E60311">
      <w:pPr>
        <w:pStyle w:val="a"/>
        <w:numPr>
          <w:ilvl w:val="0"/>
          <w:numId w:val="0"/>
        </w:numPr>
        <w:jc w:val="both"/>
        <w:rPr>
          <w:color w:val="000000" w:themeColor="text1"/>
          <w:sz w:val="28"/>
          <w:szCs w:val="28"/>
        </w:rPr>
      </w:pPr>
    </w:p>
    <w:p w14:paraId="62547B27" w14:textId="77777777" w:rsidR="00E60311" w:rsidRDefault="00E60311">
      <w:pPr>
        <w:pStyle w:val="a"/>
        <w:numPr>
          <w:ilvl w:val="0"/>
          <w:numId w:val="0"/>
        </w:numPr>
        <w:jc w:val="both"/>
        <w:rPr>
          <w:color w:val="000000" w:themeColor="text1"/>
          <w:sz w:val="28"/>
          <w:szCs w:val="28"/>
        </w:rPr>
      </w:pPr>
    </w:p>
    <w:p w14:paraId="5E057FCD" w14:textId="77777777" w:rsidR="00E60311" w:rsidRDefault="00E60311">
      <w:pPr>
        <w:pStyle w:val="a"/>
        <w:numPr>
          <w:ilvl w:val="0"/>
          <w:numId w:val="0"/>
        </w:numPr>
        <w:jc w:val="both"/>
        <w:rPr>
          <w:color w:val="000000" w:themeColor="text1"/>
          <w:sz w:val="28"/>
          <w:szCs w:val="28"/>
        </w:rPr>
      </w:pPr>
    </w:p>
    <w:p w14:paraId="1404C640" w14:textId="77777777" w:rsidR="00E60311" w:rsidRDefault="00E60311">
      <w:pPr>
        <w:pStyle w:val="a"/>
        <w:numPr>
          <w:ilvl w:val="0"/>
          <w:numId w:val="0"/>
        </w:numPr>
        <w:jc w:val="both"/>
        <w:rPr>
          <w:color w:val="000000" w:themeColor="text1"/>
          <w:sz w:val="28"/>
          <w:szCs w:val="28"/>
        </w:rPr>
      </w:pPr>
    </w:p>
    <w:p w14:paraId="16363282" w14:textId="77777777" w:rsidR="00E60311" w:rsidRDefault="00E60311">
      <w:pPr>
        <w:pStyle w:val="a"/>
        <w:numPr>
          <w:ilvl w:val="0"/>
          <w:numId w:val="0"/>
        </w:numPr>
        <w:jc w:val="both"/>
        <w:rPr>
          <w:color w:val="000000" w:themeColor="text1"/>
          <w:sz w:val="28"/>
          <w:szCs w:val="28"/>
        </w:rPr>
      </w:pPr>
    </w:p>
    <w:p w14:paraId="383C73FA" w14:textId="77777777" w:rsidR="00E60311" w:rsidRDefault="00E60311">
      <w:pPr>
        <w:pStyle w:val="a"/>
        <w:numPr>
          <w:ilvl w:val="0"/>
          <w:numId w:val="0"/>
        </w:numPr>
        <w:jc w:val="both"/>
        <w:rPr>
          <w:color w:val="000000" w:themeColor="text1"/>
          <w:sz w:val="28"/>
          <w:szCs w:val="28"/>
        </w:rPr>
      </w:pPr>
    </w:p>
    <w:p w14:paraId="023A13FE" w14:textId="77777777" w:rsidR="00E60311" w:rsidRDefault="00E60311">
      <w:pPr>
        <w:pStyle w:val="a"/>
        <w:numPr>
          <w:ilvl w:val="0"/>
          <w:numId w:val="0"/>
        </w:numPr>
        <w:jc w:val="both"/>
        <w:rPr>
          <w:color w:val="000000" w:themeColor="text1"/>
          <w:sz w:val="28"/>
          <w:szCs w:val="28"/>
        </w:rPr>
      </w:pPr>
    </w:p>
    <w:p w14:paraId="091DA668" w14:textId="77777777" w:rsidR="00E60311" w:rsidRDefault="00E60311">
      <w:pPr>
        <w:pStyle w:val="a"/>
        <w:numPr>
          <w:ilvl w:val="0"/>
          <w:numId w:val="0"/>
        </w:numPr>
        <w:jc w:val="both"/>
        <w:rPr>
          <w:color w:val="000000" w:themeColor="text1"/>
          <w:sz w:val="28"/>
          <w:szCs w:val="28"/>
        </w:rPr>
      </w:pPr>
    </w:p>
    <w:p w14:paraId="5185A0ED" w14:textId="77777777" w:rsidR="00E60311" w:rsidRDefault="00E60311">
      <w:pPr>
        <w:pStyle w:val="a"/>
        <w:numPr>
          <w:ilvl w:val="0"/>
          <w:numId w:val="0"/>
        </w:numPr>
        <w:jc w:val="both"/>
        <w:rPr>
          <w:color w:val="000000" w:themeColor="text1"/>
          <w:sz w:val="28"/>
          <w:szCs w:val="28"/>
        </w:rPr>
      </w:pPr>
    </w:p>
    <w:p w14:paraId="0E7B76F6" w14:textId="77777777" w:rsidR="00E60311" w:rsidRDefault="00E60311">
      <w:pPr>
        <w:pStyle w:val="a"/>
        <w:numPr>
          <w:ilvl w:val="0"/>
          <w:numId w:val="0"/>
        </w:numPr>
        <w:jc w:val="both"/>
        <w:rPr>
          <w:color w:val="000000" w:themeColor="text1"/>
          <w:sz w:val="28"/>
          <w:szCs w:val="28"/>
        </w:rPr>
      </w:pPr>
    </w:p>
    <w:p w14:paraId="318F81E0" w14:textId="77777777" w:rsidR="00E60311" w:rsidRDefault="00E60311">
      <w:pPr>
        <w:pStyle w:val="a"/>
        <w:numPr>
          <w:ilvl w:val="0"/>
          <w:numId w:val="0"/>
        </w:numPr>
        <w:jc w:val="both"/>
        <w:rPr>
          <w:color w:val="000000" w:themeColor="text1"/>
          <w:sz w:val="28"/>
          <w:szCs w:val="28"/>
        </w:rPr>
      </w:pPr>
    </w:p>
    <w:p w14:paraId="6976454A" w14:textId="77777777" w:rsidR="00E60311" w:rsidRDefault="00E60311">
      <w:pPr>
        <w:pStyle w:val="a"/>
        <w:numPr>
          <w:ilvl w:val="0"/>
          <w:numId w:val="0"/>
        </w:numPr>
        <w:jc w:val="both"/>
        <w:rPr>
          <w:color w:val="000000" w:themeColor="text1"/>
          <w:sz w:val="28"/>
          <w:szCs w:val="28"/>
        </w:rPr>
      </w:pPr>
    </w:p>
    <w:p w14:paraId="794D1CB1" w14:textId="77777777" w:rsidR="00E60311" w:rsidRDefault="00E60311">
      <w:pPr>
        <w:pStyle w:val="a"/>
        <w:numPr>
          <w:ilvl w:val="0"/>
          <w:numId w:val="0"/>
        </w:numPr>
        <w:jc w:val="both"/>
        <w:rPr>
          <w:color w:val="000000" w:themeColor="text1"/>
          <w:sz w:val="28"/>
          <w:szCs w:val="28"/>
        </w:rPr>
      </w:pPr>
    </w:p>
    <w:p w14:paraId="1E52B953" w14:textId="77777777" w:rsidR="00E60311" w:rsidRDefault="00E60311">
      <w:pPr>
        <w:pStyle w:val="a"/>
        <w:numPr>
          <w:ilvl w:val="0"/>
          <w:numId w:val="0"/>
        </w:numPr>
        <w:jc w:val="both"/>
        <w:rPr>
          <w:color w:val="000000" w:themeColor="text1"/>
          <w:sz w:val="28"/>
          <w:szCs w:val="28"/>
        </w:rPr>
      </w:pPr>
    </w:p>
    <w:p w14:paraId="669C64EA" w14:textId="77777777" w:rsidR="00E60311" w:rsidRDefault="00E60311">
      <w:pPr>
        <w:pStyle w:val="a"/>
        <w:numPr>
          <w:ilvl w:val="0"/>
          <w:numId w:val="0"/>
        </w:numPr>
        <w:jc w:val="both"/>
        <w:rPr>
          <w:color w:val="000000" w:themeColor="text1"/>
          <w:sz w:val="28"/>
          <w:szCs w:val="28"/>
        </w:rPr>
      </w:pPr>
    </w:p>
    <w:p w14:paraId="18D854F4" w14:textId="77777777" w:rsidR="00E60311" w:rsidRDefault="00E60311">
      <w:pPr>
        <w:pStyle w:val="a"/>
        <w:numPr>
          <w:ilvl w:val="0"/>
          <w:numId w:val="0"/>
        </w:numPr>
        <w:jc w:val="both"/>
        <w:rPr>
          <w:color w:val="000000" w:themeColor="text1"/>
          <w:sz w:val="28"/>
          <w:szCs w:val="28"/>
        </w:rPr>
      </w:pPr>
    </w:p>
    <w:p w14:paraId="3E3FD65A" w14:textId="77777777" w:rsidR="00E60311" w:rsidRPr="00F061A0" w:rsidRDefault="00000000">
      <w:pPr>
        <w:tabs>
          <w:tab w:val="left" w:pos="709"/>
          <w:tab w:val="left" w:pos="6285"/>
          <w:tab w:val="center" w:pos="7512"/>
        </w:tabs>
        <w:spacing w:line="360" w:lineRule="exact"/>
        <w:ind w:left="5670"/>
        <w:jc w:val="right"/>
        <w:rPr>
          <w:sz w:val="28"/>
          <w:szCs w:val="28"/>
        </w:rPr>
      </w:pPr>
      <w:r w:rsidRPr="00F061A0">
        <w:rPr>
          <w:bCs/>
          <w:sz w:val="28"/>
          <w:szCs w:val="28"/>
        </w:rPr>
        <w:lastRenderedPageBreak/>
        <w:t>УТВЕРЖДЕН</w:t>
      </w:r>
    </w:p>
    <w:p w14:paraId="15B83A5C" w14:textId="77777777" w:rsidR="00F061A0" w:rsidRDefault="00000000">
      <w:pPr>
        <w:tabs>
          <w:tab w:val="left" w:pos="709"/>
        </w:tabs>
        <w:spacing w:line="360" w:lineRule="exact"/>
        <w:ind w:left="4536" w:hanging="141"/>
        <w:jc w:val="right"/>
        <w:rPr>
          <w:bCs/>
          <w:sz w:val="28"/>
          <w:szCs w:val="28"/>
        </w:rPr>
      </w:pPr>
      <w:r w:rsidRPr="00F061A0">
        <w:rPr>
          <w:bCs/>
          <w:sz w:val="28"/>
          <w:szCs w:val="28"/>
        </w:rPr>
        <w:t>постановлением администрации</w:t>
      </w:r>
    </w:p>
    <w:p w14:paraId="320F2000" w14:textId="37DEE88A" w:rsidR="00E60311" w:rsidRPr="00F061A0" w:rsidRDefault="00000000">
      <w:pPr>
        <w:tabs>
          <w:tab w:val="left" w:pos="709"/>
        </w:tabs>
        <w:spacing w:line="360" w:lineRule="exact"/>
        <w:ind w:left="4536" w:hanging="141"/>
        <w:jc w:val="right"/>
        <w:rPr>
          <w:sz w:val="28"/>
          <w:szCs w:val="28"/>
        </w:rPr>
      </w:pPr>
      <w:r w:rsidRPr="00F061A0">
        <w:rPr>
          <w:bCs/>
          <w:sz w:val="28"/>
          <w:szCs w:val="28"/>
        </w:rPr>
        <w:t>Топкинского муниципального округа</w:t>
      </w:r>
    </w:p>
    <w:p w14:paraId="094B69A8" w14:textId="77777777" w:rsidR="00E60311" w:rsidRPr="00F061A0" w:rsidRDefault="00000000">
      <w:pPr>
        <w:tabs>
          <w:tab w:val="left" w:pos="709"/>
        </w:tabs>
        <w:spacing w:line="360" w:lineRule="exact"/>
        <w:ind w:left="4820"/>
        <w:jc w:val="right"/>
        <w:rPr>
          <w:sz w:val="28"/>
          <w:szCs w:val="28"/>
        </w:rPr>
      </w:pPr>
      <w:r w:rsidRPr="00F061A0">
        <w:rPr>
          <w:bCs/>
          <w:sz w:val="28"/>
          <w:szCs w:val="28"/>
        </w:rPr>
        <w:t>от 24 сентября 2025 года № 1845-п</w:t>
      </w:r>
    </w:p>
    <w:p w14:paraId="2D211AB7" w14:textId="77777777" w:rsidR="00E60311" w:rsidRDefault="00E60311">
      <w:pPr>
        <w:jc w:val="center"/>
        <w:rPr>
          <w:rFonts w:ascii="Tinos" w:hAnsi="Tinos"/>
          <w:b/>
          <w:sz w:val="28"/>
          <w:szCs w:val="28"/>
        </w:rPr>
      </w:pPr>
    </w:p>
    <w:p w14:paraId="6A0A994C" w14:textId="77777777" w:rsidR="00E60311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СОСТАВ</w:t>
      </w:r>
    </w:p>
    <w:p w14:paraId="4BA29086" w14:textId="761E277D" w:rsidR="00E60311" w:rsidRDefault="00F061A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</w:t>
      </w:r>
      <w:r w:rsidR="00000000">
        <w:rPr>
          <w:b/>
          <w:sz w:val="28"/>
          <w:szCs w:val="28"/>
        </w:rPr>
        <w:t>абочей группы по организации оказания муниципальных услуг в</w:t>
      </w:r>
      <w:r>
        <w:rPr>
          <w:b/>
          <w:sz w:val="28"/>
          <w:szCs w:val="28"/>
        </w:rPr>
        <w:t xml:space="preserve"> </w:t>
      </w:r>
      <w:r w:rsidR="00000000">
        <w:rPr>
          <w:b/>
          <w:sz w:val="28"/>
          <w:szCs w:val="28"/>
        </w:rPr>
        <w:t>социальной сфере на территории Топкинского муниципального округа</w:t>
      </w:r>
    </w:p>
    <w:p w14:paraId="368F3142" w14:textId="77777777" w:rsidR="00E60311" w:rsidRDefault="00E60311">
      <w:pPr>
        <w:jc w:val="center"/>
        <w:rPr>
          <w:b/>
          <w:sz w:val="28"/>
          <w:szCs w:val="28"/>
        </w:rPr>
      </w:pPr>
    </w:p>
    <w:tbl>
      <w:tblPr>
        <w:tblW w:w="9300" w:type="dxa"/>
        <w:tblInd w:w="-11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90"/>
        <w:gridCol w:w="7"/>
        <w:gridCol w:w="4583"/>
        <w:gridCol w:w="120"/>
      </w:tblGrid>
      <w:tr w:rsidR="00E60311" w14:paraId="4BACE84F" w14:textId="77777777">
        <w:tc>
          <w:tcPr>
            <w:tcW w:w="4650" w:type="dxa"/>
            <w:gridSpan w:val="2"/>
          </w:tcPr>
          <w:p w14:paraId="2E617CE1" w14:textId="77777777" w:rsidR="00E60311" w:rsidRDefault="00000000">
            <w:pPr>
              <w:pStyle w:val="afe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Фамилия, имя, отчество</w:t>
            </w:r>
          </w:p>
        </w:tc>
        <w:tc>
          <w:tcPr>
            <w:tcW w:w="4649" w:type="dxa"/>
            <w:gridSpan w:val="2"/>
          </w:tcPr>
          <w:p w14:paraId="6D009DA6" w14:textId="77777777" w:rsidR="00E60311" w:rsidRDefault="00000000">
            <w:pPr>
              <w:pStyle w:val="afe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Должность</w:t>
            </w:r>
          </w:p>
        </w:tc>
      </w:tr>
      <w:tr w:rsidR="00E60311" w14:paraId="34F11A21" w14:textId="77777777">
        <w:tblPrEx>
          <w:tblCellMar>
            <w:top w:w="55" w:type="dxa"/>
            <w:left w:w="108" w:type="dxa"/>
            <w:bottom w:w="55" w:type="dxa"/>
            <w:right w:w="108" w:type="dxa"/>
          </w:tblCellMar>
        </w:tblPrEx>
        <w:trPr>
          <w:gridAfter w:val="1"/>
          <w:wAfter w:w="121" w:type="dxa"/>
        </w:trPr>
        <w:tc>
          <w:tcPr>
            <w:tcW w:w="4643" w:type="dxa"/>
          </w:tcPr>
          <w:p w14:paraId="4358F40B" w14:textId="77777777" w:rsidR="00E60311" w:rsidRDefault="000000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Смыкова</w:t>
            </w:r>
          </w:p>
          <w:p w14:paraId="46971F90" w14:textId="77777777" w:rsidR="00E60311" w:rsidRDefault="000000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Татьяна Николаевн</w:t>
            </w:r>
          </w:p>
        </w:tc>
        <w:tc>
          <w:tcPr>
            <w:tcW w:w="4643" w:type="dxa"/>
            <w:gridSpan w:val="2"/>
          </w:tcPr>
          <w:p w14:paraId="2EA2C1C9" w14:textId="77777777" w:rsidR="00E60311" w:rsidRDefault="000000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 рабочей группы, заместитель главы Топкинского муниципального округа по социальным вопросам</w:t>
            </w:r>
          </w:p>
        </w:tc>
      </w:tr>
      <w:tr w:rsidR="00E60311" w14:paraId="1C429F58" w14:textId="77777777">
        <w:tblPrEx>
          <w:tblCellMar>
            <w:top w:w="55" w:type="dxa"/>
            <w:left w:w="108" w:type="dxa"/>
            <w:bottom w:w="55" w:type="dxa"/>
            <w:right w:w="108" w:type="dxa"/>
          </w:tblCellMar>
        </w:tblPrEx>
        <w:trPr>
          <w:gridAfter w:val="1"/>
          <w:wAfter w:w="121" w:type="dxa"/>
        </w:trPr>
        <w:tc>
          <w:tcPr>
            <w:tcW w:w="4643" w:type="dxa"/>
          </w:tcPr>
          <w:p w14:paraId="20844339" w14:textId="77777777" w:rsidR="00E60311" w:rsidRDefault="000000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Глебова</w:t>
            </w:r>
          </w:p>
          <w:p w14:paraId="0D13B661" w14:textId="77777777" w:rsidR="00E60311" w:rsidRDefault="000000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Татьяна Юрьевна</w:t>
            </w:r>
          </w:p>
        </w:tc>
        <w:tc>
          <w:tcPr>
            <w:tcW w:w="4643" w:type="dxa"/>
            <w:gridSpan w:val="2"/>
          </w:tcPr>
          <w:p w14:paraId="48486474" w14:textId="77777777" w:rsidR="00E60311" w:rsidRDefault="000000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руководителя рабочей группы, начальник управления образования администрации Топкинского муниципального округа</w:t>
            </w:r>
          </w:p>
        </w:tc>
      </w:tr>
      <w:tr w:rsidR="00E60311" w14:paraId="4E464E42" w14:textId="77777777">
        <w:tblPrEx>
          <w:tblCellMar>
            <w:top w:w="55" w:type="dxa"/>
            <w:left w:w="108" w:type="dxa"/>
            <w:bottom w:w="55" w:type="dxa"/>
            <w:right w:w="108" w:type="dxa"/>
          </w:tblCellMar>
        </w:tblPrEx>
        <w:trPr>
          <w:gridAfter w:val="1"/>
          <w:wAfter w:w="121" w:type="dxa"/>
        </w:trPr>
        <w:tc>
          <w:tcPr>
            <w:tcW w:w="4643" w:type="dxa"/>
          </w:tcPr>
          <w:p w14:paraId="42E7A758" w14:textId="77777777" w:rsidR="00E60311" w:rsidRDefault="000000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Мякишева</w:t>
            </w:r>
          </w:p>
          <w:p w14:paraId="4C0BB389" w14:textId="77777777" w:rsidR="00E60311" w:rsidRDefault="000000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Елена Александровна</w:t>
            </w:r>
          </w:p>
        </w:tc>
        <w:tc>
          <w:tcPr>
            <w:tcW w:w="4643" w:type="dxa"/>
            <w:gridSpan w:val="2"/>
          </w:tcPr>
          <w:p w14:paraId="77F35D11" w14:textId="77777777" w:rsidR="00E60311" w:rsidRDefault="000000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секретарь рабочей группы, начальник отдела по социальной политике администрации Топкинского муниципального округа</w:t>
            </w:r>
          </w:p>
        </w:tc>
      </w:tr>
      <w:tr w:rsidR="00E60311" w14:paraId="01E1EB63" w14:textId="77777777">
        <w:tblPrEx>
          <w:tblCellMar>
            <w:top w:w="55" w:type="dxa"/>
            <w:left w:w="108" w:type="dxa"/>
            <w:bottom w:w="55" w:type="dxa"/>
            <w:right w:w="108" w:type="dxa"/>
          </w:tblCellMar>
        </w:tblPrEx>
        <w:trPr>
          <w:gridAfter w:val="1"/>
          <w:wAfter w:w="121" w:type="dxa"/>
        </w:trPr>
        <w:tc>
          <w:tcPr>
            <w:tcW w:w="4643" w:type="dxa"/>
          </w:tcPr>
          <w:p w14:paraId="7A352831" w14:textId="77777777" w:rsidR="00E60311" w:rsidRDefault="000000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рабочей группы:</w:t>
            </w:r>
          </w:p>
        </w:tc>
        <w:tc>
          <w:tcPr>
            <w:tcW w:w="4643" w:type="dxa"/>
            <w:gridSpan w:val="2"/>
          </w:tcPr>
          <w:p w14:paraId="6453E76B" w14:textId="77777777" w:rsidR="00E60311" w:rsidRDefault="00E60311">
            <w:pPr>
              <w:jc w:val="both"/>
              <w:rPr>
                <w:sz w:val="28"/>
                <w:szCs w:val="28"/>
              </w:rPr>
            </w:pPr>
          </w:p>
        </w:tc>
      </w:tr>
      <w:tr w:rsidR="00E60311" w14:paraId="697118B3" w14:textId="77777777">
        <w:tblPrEx>
          <w:tblCellMar>
            <w:top w:w="55" w:type="dxa"/>
            <w:left w:w="108" w:type="dxa"/>
            <w:bottom w:w="55" w:type="dxa"/>
            <w:right w:w="108" w:type="dxa"/>
          </w:tblCellMar>
        </w:tblPrEx>
        <w:trPr>
          <w:gridAfter w:val="1"/>
          <w:wAfter w:w="121" w:type="dxa"/>
        </w:trPr>
        <w:tc>
          <w:tcPr>
            <w:tcW w:w="4643" w:type="dxa"/>
          </w:tcPr>
          <w:p w14:paraId="530FDD93" w14:textId="77777777" w:rsidR="00E60311" w:rsidRDefault="000000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Ковшова</w:t>
            </w:r>
          </w:p>
          <w:p w14:paraId="22B43B7B" w14:textId="77777777" w:rsidR="00E60311" w:rsidRDefault="000000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Ирина Николаевна</w:t>
            </w:r>
          </w:p>
        </w:tc>
        <w:tc>
          <w:tcPr>
            <w:tcW w:w="4643" w:type="dxa"/>
            <w:gridSpan w:val="2"/>
          </w:tcPr>
          <w:p w14:paraId="775A9773" w14:textId="77777777" w:rsidR="00E60311" w:rsidRDefault="000000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управления культуры, спорта и молодежной политики администрации Топкинского муниципального округа</w:t>
            </w:r>
          </w:p>
        </w:tc>
      </w:tr>
      <w:tr w:rsidR="00E60311" w14:paraId="39D30882" w14:textId="77777777">
        <w:tblPrEx>
          <w:tblCellMar>
            <w:top w:w="55" w:type="dxa"/>
            <w:left w:w="108" w:type="dxa"/>
            <w:bottom w:w="55" w:type="dxa"/>
            <w:right w:w="108" w:type="dxa"/>
          </w:tblCellMar>
        </w:tblPrEx>
        <w:trPr>
          <w:gridAfter w:val="1"/>
          <w:wAfter w:w="121" w:type="dxa"/>
        </w:trPr>
        <w:tc>
          <w:tcPr>
            <w:tcW w:w="4643" w:type="dxa"/>
          </w:tcPr>
          <w:p w14:paraId="32CD8A08" w14:textId="77777777" w:rsidR="00E60311" w:rsidRDefault="000000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Носова</w:t>
            </w:r>
          </w:p>
          <w:p w14:paraId="12352A2E" w14:textId="77777777" w:rsidR="00E60311" w:rsidRDefault="000000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Ксения Васильевна</w:t>
            </w:r>
          </w:p>
        </w:tc>
        <w:tc>
          <w:tcPr>
            <w:tcW w:w="4643" w:type="dxa"/>
            <w:gridSpan w:val="2"/>
          </w:tcPr>
          <w:p w14:paraId="1C9FCEF3" w14:textId="77777777" w:rsidR="00E60311" w:rsidRDefault="000000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м</w:t>
            </w:r>
            <w:bookmarkStart w:id="3" w:name="__DdeLink__200_3880166449"/>
            <w:r>
              <w:rPr>
                <w:sz w:val="28"/>
                <w:szCs w:val="28"/>
              </w:rPr>
              <w:t>униципального бюджетного учреждения дополнительного образования «Дворец творчества детей и молодежи»</w:t>
            </w:r>
            <w:bookmarkEnd w:id="3"/>
          </w:p>
        </w:tc>
      </w:tr>
      <w:tr w:rsidR="00E60311" w14:paraId="524EBF4B" w14:textId="77777777">
        <w:tblPrEx>
          <w:tblCellMar>
            <w:top w:w="55" w:type="dxa"/>
            <w:left w:w="108" w:type="dxa"/>
            <w:bottom w:w="55" w:type="dxa"/>
            <w:right w:w="108" w:type="dxa"/>
          </w:tblCellMar>
        </w:tblPrEx>
        <w:trPr>
          <w:gridAfter w:val="1"/>
          <w:wAfter w:w="121" w:type="dxa"/>
        </w:trPr>
        <w:tc>
          <w:tcPr>
            <w:tcW w:w="4643" w:type="dxa"/>
          </w:tcPr>
          <w:p w14:paraId="6FFA40F6" w14:textId="77777777" w:rsidR="00E60311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Карпилянская</w:t>
            </w:r>
          </w:p>
          <w:p w14:paraId="6E9B001F" w14:textId="77777777" w:rsidR="00E60311" w:rsidRDefault="00000000">
            <w:pPr>
              <w:rPr>
                <w:sz w:val="28"/>
                <w:szCs w:val="28"/>
              </w:rPr>
            </w:pPr>
            <w:bookmarkStart w:id="4" w:name="_GoBack_Копия_1"/>
            <w:bookmarkEnd w:id="4"/>
            <w:r>
              <w:rPr>
                <w:sz w:val="28"/>
                <w:szCs w:val="28"/>
              </w:rPr>
              <w:t>Наталья Александровна</w:t>
            </w:r>
          </w:p>
        </w:tc>
        <w:tc>
          <w:tcPr>
            <w:tcW w:w="4643" w:type="dxa"/>
            <w:gridSpan w:val="2"/>
          </w:tcPr>
          <w:p w14:paraId="4B608EAF" w14:textId="77777777" w:rsidR="00E60311" w:rsidRDefault="000000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муниципального бюджетного учреждения дополнительного образования</w:t>
            </w:r>
            <w:bookmarkStart w:id="5" w:name="__DdeLink__203_3880166449"/>
            <w:r>
              <w:rPr>
                <w:sz w:val="28"/>
                <w:szCs w:val="28"/>
              </w:rPr>
              <w:t xml:space="preserve"> «Детско-юношеская спортивная школа»</w:t>
            </w:r>
            <w:bookmarkEnd w:id="5"/>
          </w:p>
        </w:tc>
      </w:tr>
    </w:tbl>
    <w:p w14:paraId="320D736B" w14:textId="77777777" w:rsidR="00E60311" w:rsidRDefault="00E60311">
      <w:pPr>
        <w:jc w:val="center"/>
        <w:rPr>
          <w:sz w:val="28"/>
          <w:szCs w:val="28"/>
        </w:rPr>
      </w:pPr>
    </w:p>
    <w:p w14:paraId="49119B2C" w14:textId="77777777" w:rsidR="00E60311" w:rsidRDefault="00E60311">
      <w:pPr>
        <w:jc w:val="right"/>
        <w:rPr>
          <w:szCs w:val="28"/>
        </w:rPr>
      </w:pPr>
    </w:p>
    <w:p w14:paraId="437AD5E1" w14:textId="77777777" w:rsidR="00E60311" w:rsidRDefault="00E60311">
      <w:pPr>
        <w:jc w:val="right"/>
        <w:rPr>
          <w:szCs w:val="28"/>
        </w:rPr>
      </w:pPr>
    </w:p>
    <w:sectPr w:rsidR="00E6031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1134" w:bottom="1134" w:left="1701" w:header="720" w:footer="567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D3DE47" w14:textId="77777777" w:rsidR="006742FF" w:rsidRDefault="006742FF">
      <w:r>
        <w:separator/>
      </w:r>
    </w:p>
  </w:endnote>
  <w:endnote w:type="continuationSeparator" w:id="0">
    <w:p w14:paraId="1A51B7C9" w14:textId="77777777" w:rsidR="006742FF" w:rsidRDefault="006742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Arial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Tinos">
    <w:altName w:val="Calibri"/>
    <w:charset w:val="01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6D5324" w14:textId="656F7250" w:rsidR="00E60311" w:rsidRDefault="00F061A0">
    <w:pPr>
      <w:pStyle w:val="af9"/>
    </w:pPr>
    <w:r>
      <w:rPr>
        <w:noProof/>
      </w:rPr>
      <w:pict w14:anchorId="7C98C7F2">
        <v:rect id="Врезка2" o:spid="_x0000_s1025" style="position:absolute;margin-left:0;margin-top:.05pt;width:1.15pt;height:1.15pt;z-index:-503316477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" o:allowincell="f" filled="f" stroked="f" strokeweight="0">
          <v:textbox style="mso-fit-shape-to-text:t" inset="0,0,0,0">
            <w:txbxContent>
              <w:p w14:paraId="2E69781F" w14:textId="77777777" w:rsidR="00E60311" w:rsidRDefault="00000000">
                <w:pPr>
                  <w:pStyle w:val="af9"/>
                  <w:rPr>
                    <w:rStyle w:val="a5"/>
                  </w:rPr>
                </w:pPr>
                <w:r>
                  <w:rPr>
                    <w:rStyle w:val="a5"/>
                    <w:color w:val="000000"/>
                  </w:rPr>
                  <w:fldChar w:fldCharType="begin"/>
                </w:r>
                <w:r>
                  <w:rPr>
                    <w:rStyle w:val="a5"/>
                    <w:color w:val="000000"/>
                  </w:rPr>
                  <w:instrText xml:space="preserve"> PAGE </w:instrText>
                </w:r>
                <w:r>
                  <w:rPr>
                    <w:rStyle w:val="a5"/>
                    <w:color w:val="000000"/>
                  </w:rPr>
                  <w:fldChar w:fldCharType="separate"/>
                </w:r>
                <w:r>
                  <w:rPr>
                    <w:rStyle w:val="a5"/>
                    <w:color w:val="000000"/>
                  </w:rPr>
                  <w:t>0</w:t>
                </w:r>
                <w:r>
                  <w:rPr>
                    <w:rStyle w:val="a5"/>
                    <w:color w:val="000000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7AB72" w14:textId="77777777" w:rsidR="00E60311" w:rsidRDefault="00E60311">
    <w:pPr>
      <w:pStyle w:val="af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40D4D" w14:textId="77777777" w:rsidR="00E60311" w:rsidRDefault="00E60311">
    <w:pPr>
      <w:pStyle w:val="af9"/>
      <w:jc w:val="right"/>
    </w:pPr>
  </w:p>
  <w:p w14:paraId="1B6F3132" w14:textId="77777777" w:rsidR="00E60311" w:rsidRDefault="00E60311">
    <w:pPr>
      <w:pStyle w:val="af9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A25C13" w14:textId="77777777" w:rsidR="006742FF" w:rsidRDefault="006742FF">
      <w:r>
        <w:separator/>
      </w:r>
    </w:p>
  </w:footnote>
  <w:footnote w:type="continuationSeparator" w:id="0">
    <w:p w14:paraId="5E103E55" w14:textId="77777777" w:rsidR="006742FF" w:rsidRDefault="006742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73D8A" w14:textId="77777777" w:rsidR="00E60311" w:rsidRDefault="00E60311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D95F0" w14:textId="77777777" w:rsidR="00E60311" w:rsidRDefault="00E60311">
    <w:pPr>
      <w:pStyle w:val="a8"/>
      <w:jc w:val="right"/>
    </w:pPr>
  </w:p>
  <w:p w14:paraId="0A9DF64D" w14:textId="77777777" w:rsidR="00E60311" w:rsidRDefault="00E60311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2723BC" w14:textId="77777777" w:rsidR="00E60311" w:rsidRDefault="00E60311">
    <w:pPr>
      <w:pStyle w:val="a8"/>
      <w:jc w:val="center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182362"/>
    <w:multiLevelType w:val="multilevel"/>
    <w:tmpl w:val="43BCDEE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C5D04B4"/>
    <w:multiLevelType w:val="multilevel"/>
    <w:tmpl w:val="ABBE400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356615623">
    <w:abstractNumId w:val="1"/>
  </w:num>
  <w:num w:numId="2" w16cid:durableId="2683196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60311"/>
    <w:rsid w:val="00012284"/>
    <w:rsid w:val="006742FF"/>
    <w:rsid w:val="00E60311"/>
    <w:rsid w:val="00F06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F4278D"/>
  <w15:docId w15:val="{6274C272-3D8F-4067-83B0-31AC8D217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6C5CE2"/>
    <w:rPr>
      <w:sz w:val="24"/>
      <w:szCs w:val="24"/>
    </w:rPr>
  </w:style>
  <w:style w:type="paragraph" w:styleId="1">
    <w:name w:val="heading 1"/>
    <w:basedOn w:val="a0"/>
    <w:next w:val="a0"/>
    <w:qFormat/>
    <w:rsid w:val="008D1482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4">
    <w:name w:val="heading 4"/>
    <w:basedOn w:val="a0"/>
    <w:next w:val="a0"/>
    <w:qFormat/>
    <w:rsid w:val="00334005"/>
    <w:pPr>
      <w:keepNext/>
      <w:jc w:val="center"/>
      <w:outlineLvl w:val="3"/>
    </w:pPr>
    <w:rPr>
      <w:rFonts w:ascii="Arial" w:hAnsi="Arial" w:cs="Arial"/>
      <w:b/>
      <w:sz w:val="22"/>
      <w:szCs w:val="1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rsid w:val="00CA2E10"/>
    <w:rPr>
      <w:color w:val="0000FF"/>
      <w:u w:val="single"/>
    </w:rPr>
  </w:style>
  <w:style w:type="character" w:styleId="a5">
    <w:name w:val="page number"/>
    <w:basedOn w:val="a1"/>
    <w:rsid w:val="008C749E"/>
  </w:style>
  <w:style w:type="character" w:styleId="a6">
    <w:name w:val="Emphasis"/>
    <w:qFormat/>
    <w:rsid w:val="001E1E3F"/>
    <w:rPr>
      <w:b/>
      <w:bCs/>
      <w:i w:val="0"/>
      <w:iCs w:val="0"/>
    </w:rPr>
  </w:style>
  <w:style w:type="character" w:customStyle="1" w:styleId="a7">
    <w:name w:val="Верхний колонтитул Знак"/>
    <w:link w:val="a8"/>
    <w:uiPriority w:val="99"/>
    <w:qFormat/>
    <w:rsid w:val="005D5A39"/>
    <w:rPr>
      <w:sz w:val="24"/>
      <w:szCs w:val="24"/>
    </w:rPr>
  </w:style>
  <w:style w:type="character" w:styleId="a9">
    <w:name w:val="Placeholder Text"/>
    <w:basedOn w:val="a1"/>
    <w:uiPriority w:val="99"/>
    <w:semiHidden/>
    <w:qFormat/>
    <w:rsid w:val="00A26428"/>
    <w:rPr>
      <w:color w:val="808080"/>
    </w:rPr>
  </w:style>
  <w:style w:type="character" w:styleId="aa">
    <w:name w:val="annotation reference"/>
    <w:basedOn w:val="a1"/>
    <w:qFormat/>
    <w:rsid w:val="00E92310"/>
    <w:rPr>
      <w:sz w:val="16"/>
      <w:szCs w:val="16"/>
    </w:rPr>
  </w:style>
  <w:style w:type="character" w:customStyle="1" w:styleId="ab">
    <w:name w:val="Текст примечания Знак"/>
    <w:basedOn w:val="a1"/>
    <w:link w:val="ac"/>
    <w:qFormat/>
    <w:rsid w:val="00E92310"/>
  </w:style>
  <w:style w:type="character" w:customStyle="1" w:styleId="ad">
    <w:name w:val="Тема примечания Знак"/>
    <w:basedOn w:val="ab"/>
    <w:link w:val="ae"/>
    <w:qFormat/>
    <w:rsid w:val="00E92310"/>
    <w:rPr>
      <w:b/>
      <w:bCs/>
    </w:rPr>
  </w:style>
  <w:style w:type="character" w:customStyle="1" w:styleId="af">
    <w:name w:val="Символ сноски"/>
    <w:uiPriority w:val="99"/>
    <w:semiHidden/>
    <w:unhideWhenUsed/>
    <w:qFormat/>
    <w:rsid w:val="006E18D9"/>
    <w:rPr>
      <w:vertAlign w:val="superscript"/>
    </w:rPr>
  </w:style>
  <w:style w:type="character" w:styleId="af0">
    <w:name w:val="footnote reference"/>
    <w:rPr>
      <w:vertAlign w:val="superscript"/>
    </w:rPr>
  </w:style>
  <w:style w:type="character" w:customStyle="1" w:styleId="af1">
    <w:name w:val="Текст сноски Знак"/>
    <w:basedOn w:val="a1"/>
    <w:semiHidden/>
    <w:qFormat/>
    <w:rsid w:val="006E18D9"/>
  </w:style>
  <w:style w:type="character" w:customStyle="1" w:styleId="10">
    <w:name w:val="Текст сноски Знак1"/>
    <w:basedOn w:val="a1"/>
    <w:link w:val="af2"/>
    <w:uiPriority w:val="99"/>
    <w:semiHidden/>
    <w:qFormat/>
    <w:rsid w:val="006E18D9"/>
    <w:rPr>
      <w:rFonts w:eastAsiaTheme="minorEastAsia" w:cstheme="minorBidi"/>
    </w:rPr>
  </w:style>
  <w:style w:type="paragraph" w:styleId="af3">
    <w:name w:val="Title"/>
    <w:basedOn w:val="a0"/>
    <w:next w:val="af4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f4">
    <w:name w:val="Body Text"/>
    <w:basedOn w:val="a0"/>
    <w:rsid w:val="006B3F96"/>
    <w:pPr>
      <w:spacing w:after="120"/>
    </w:pPr>
  </w:style>
  <w:style w:type="paragraph" w:styleId="af5">
    <w:name w:val="List"/>
    <w:basedOn w:val="af4"/>
    <w:rPr>
      <w:rFonts w:ascii="PT Astra Serif" w:hAnsi="PT Astra Serif" w:cs="Noto Sans Devanagari"/>
    </w:rPr>
  </w:style>
  <w:style w:type="paragraph" w:styleId="af6">
    <w:name w:val="caption"/>
    <w:basedOn w:val="a0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f7">
    <w:name w:val="index heading"/>
    <w:basedOn w:val="a0"/>
    <w:qFormat/>
    <w:pPr>
      <w:suppressLineNumbers/>
    </w:pPr>
    <w:rPr>
      <w:rFonts w:ascii="PT Astra Serif" w:hAnsi="PT Astra Serif" w:cs="Noto Sans Devanagari"/>
    </w:rPr>
  </w:style>
  <w:style w:type="paragraph" w:customStyle="1" w:styleId="HeaderandFooter">
    <w:name w:val="Header and Footer"/>
    <w:basedOn w:val="a0"/>
    <w:qFormat/>
  </w:style>
  <w:style w:type="paragraph" w:styleId="a8">
    <w:name w:val="header"/>
    <w:basedOn w:val="a0"/>
    <w:link w:val="a7"/>
    <w:uiPriority w:val="99"/>
    <w:rsid w:val="00CA2E10"/>
    <w:pPr>
      <w:tabs>
        <w:tab w:val="center" w:pos="4677"/>
        <w:tab w:val="right" w:pos="9355"/>
      </w:tabs>
    </w:pPr>
  </w:style>
  <w:style w:type="paragraph" w:styleId="af8">
    <w:name w:val="Balloon Text"/>
    <w:basedOn w:val="a0"/>
    <w:semiHidden/>
    <w:qFormat/>
    <w:rsid w:val="00CA2E10"/>
    <w:rPr>
      <w:rFonts w:ascii="Tahoma" w:hAnsi="Tahoma" w:cs="Tahoma"/>
      <w:sz w:val="16"/>
      <w:szCs w:val="16"/>
    </w:rPr>
  </w:style>
  <w:style w:type="paragraph" w:styleId="af9">
    <w:name w:val="footer"/>
    <w:basedOn w:val="a0"/>
    <w:rsid w:val="008C749E"/>
    <w:pPr>
      <w:tabs>
        <w:tab w:val="center" w:pos="4677"/>
        <w:tab w:val="right" w:pos="9355"/>
      </w:tabs>
    </w:pPr>
  </w:style>
  <w:style w:type="paragraph" w:styleId="3">
    <w:name w:val="Body Text 3"/>
    <w:basedOn w:val="a0"/>
    <w:qFormat/>
    <w:rsid w:val="00334005"/>
    <w:pPr>
      <w:tabs>
        <w:tab w:val="left" w:pos="0"/>
      </w:tabs>
      <w:jc w:val="both"/>
    </w:pPr>
    <w:rPr>
      <w:sz w:val="20"/>
      <w:szCs w:val="20"/>
    </w:rPr>
  </w:style>
  <w:style w:type="paragraph" w:customStyle="1" w:styleId="Normal1">
    <w:name w:val="Normal1"/>
    <w:qFormat/>
    <w:rsid w:val="00334005"/>
  </w:style>
  <w:style w:type="paragraph" w:styleId="afa">
    <w:name w:val="Normal (Web)"/>
    <w:basedOn w:val="a0"/>
    <w:qFormat/>
    <w:rsid w:val="008D1482"/>
    <w:pPr>
      <w:spacing w:beforeAutospacing="1" w:afterAutospacing="1"/>
    </w:pPr>
  </w:style>
  <w:style w:type="paragraph" w:customStyle="1" w:styleId="h1">
    <w:name w:val="h1"/>
    <w:basedOn w:val="a0"/>
    <w:qFormat/>
    <w:rsid w:val="008D1482"/>
    <w:pPr>
      <w:spacing w:before="330" w:after="120"/>
      <w:jc w:val="both"/>
    </w:pPr>
    <w:rPr>
      <w:rFonts w:ascii="Arial" w:hAnsi="Arial" w:cs="Arial"/>
      <w:b/>
      <w:bCs/>
      <w:color w:val="000000"/>
      <w:sz w:val="31"/>
      <w:szCs w:val="31"/>
    </w:rPr>
  </w:style>
  <w:style w:type="paragraph" w:styleId="2">
    <w:name w:val="Body Text 2"/>
    <w:basedOn w:val="a0"/>
    <w:qFormat/>
    <w:rsid w:val="00305D6C"/>
    <w:pPr>
      <w:spacing w:after="120" w:line="480" w:lineRule="auto"/>
    </w:pPr>
  </w:style>
  <w:style w:type="paragraph" w:customStyle="1" w:styleId="ConsNormal">
    <w:name w:val="ConsNormal"/>
    <w:qFormat/>
    <w:rsid w:val="00305D6C"/>
    <w:pPr>
      <w:widowControl w:val="0"/>
      <w:ind w:right="19772" w:firstLine="720"/>
    </w:pPr>
    <w:rPr>
      <w:rFonts w:ascii="Arial" w:hAnsi="Arial" w:cs="Arial"/>
    </w:rPr>
  </w:style>
  <w:style w:type="paragraph" w:styleId="a">
    <w:name w:val="List Number"/>
    <w:basedOn w:val="a0"/>
    <w:rsid w:val="00656C66"/>
    <w:pPr>
      <w:numPr>
        <w:numId w:val="1"/>
      </w:numPr>
      <w:contextualSpacing/>
    </w:pPr>
  </w:style>
  <w:style w:type="paragraph" w:styleId="ac">
    <w:name w:val="annotation text"/>
    <w:basedOn w:val="a0"/>
    <w:link w:val="ab"/>
    <w:rsid w:val="00E92310"/>
    <w:rPr>
      <w:sz w:val="20"/>
      <w:szCs w:val="20"/>
    </w:rPr>
  </w:style>
  <w:style w:type="paragraph" w:styleId="ae">
    <w:name w:val="annotation subject"/>
    <w:basedOn w:val="ac"/>
    <w:next w:val="ac"/>
    <w:link w:val="ad"/>
    <w:qFormat/>
    <w:rsid w:val="00E92310"/>
    <w:rPr>
      <w:b/>
      <w:bCs/>
    </w:rPr>
  </w:style>
  <w:style w:type="paragraph" w:styleId="afb">
    <w:name w:val="Revision"/>
    <w:uiPriority w:val="99"/>
    <w:semiHidden/>
    <w:qFormat/>
    <w:rsid w:val="00E92310"/>
    <w:rPr>
      <w:sz w:val="24"/>
      <w:szCs w:val="24"/>
    </w:rPr>
  </w:style>
  <w:style w:type="paragraph" w:customStyle="1" w:styleId="ConsPlusNormal">
    <w:name w:val="ConsPlusNormal"/>
    <w:qFormat/>
    <w:rsid w:val="006E18D9"/>
    <w:pPr>
      <w:widowControl w:val="0"/>
    </w:pPr>
    <w:rPr>
      <w:rFonts w:asciiTheme="minorHAnsi" w:hAnsiTheme="minorHAnsi" w:cs="Calibri"/>
      <w:sz w:val="22"/>
    </w:rPr>
  </w:style>
  <w:style w:type="paragraph" w:styleId="af2">
    <w:name w:val="footnote text"/>
    <w:basedOn w:val="a0"/>
    <w:link w:val="10"/>
    <w:uiPriority w:val="99"/>
    <w:semiHidden/>
    <w:unhideWhenUsed/>
    <w:rsid w:val="006E18D9"/>
    <w:pPr>
      <w:jc w:val="both"/>
    </w:pPr>
    <w:rPr>
      <w:rFonts w:eastAsiaTheme="minorEastAsia" w:cstheme="minorBidi"/>
      <w:sz w:val="20"/>
      <w:szCs w:val="20"/>
    </w:rPr>
  </w:style>
  <w:style w:type="paragraph" w:styleId="afc">
    <w:name w:val="List Paragraph"/>
    <w:basedOn w:val="a0"/>
    <w:uiPriority w:val="34"/>
    <w:qFormat/>
    <w:rsid w:val="006E18D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customStyle="1" w:styleId="afd">
    <w:name w:val="Содержимое врезки"/>
    <w:basedOn w:val="a0"/>
    <w:qFormat/>
  </w:style>
  <w:style w:type="paragraph" w:customStyle="1" w:styleId="afe">
    <w:name w:val="Содержимое таблицы"/>
    <w:basedOn w:val="a0"/>
    <w:qFormat/>
    <w:pPr>
      <w:widowControl w:val="0"/>
      <w:suppressLineNumbers/>
    </w:pPr>
  </w:style>
  <w:style w:type="numbering" w:customStyle="1" w:styleId="aff">
    <w:name w:val="Без списка"/>
    <w:uiPriority w:val="99"/>
    <w:semiHidden/>
    <w:unhideWhenUsed/>
    <w:qFormat/>
  </w:style>
  <w:style w:type="table" w:styleId="aff0">
    <w:name w:val="Table Grid"/>
    <w:basedOn w:val="a2"/>
    <w:uiPriority w:val="39"/>
    <w:rsid w:val="00CA2E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2"/>
    <w:uiPriority w:val="39"/>
    <w:rsid w:val="006E18D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4E7782-3A4A-421E-BDBE-AE6DB102D4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451</TotalTime>
  <Pages>1</Pages>
  <Words>638</Words>
  <Characters>3643</Characters>
  <Application>Microsoft Office Word</Application>
  <DocSecurity>0</DocSecurity>
  <Lines>30</Lines>
  <Paragraphs>8</Paragraphs>
  <ScaleCrop>false</ScaleCrop>
  <Company>Грузовой терминал Пулково</Company>
  <LinksUpToDate>false</LinksUpToDate>
  <CharactersWithSpaces>4273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Алексей</dc:creator>
  <dc:description/>
  <cp:lastModifiedBy>Тимофеева Н. С.</cp:lastModifiedBy>
  <cp:revision>68</cp:revision>
  <cp:lastPrinted>2010-05-12T05:27:00Z</cp:lastPrinted>
  <dcterms:created xsi:type="dcterms:W3CDTF">2019-01-28T08:05:00Z</dcterms:created>
  <dcterms:modified xsi:type="dcterms:W3CDTF">2025-09-25T09:33:00Z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PL_Дата документа">
    <vt:lpwstr>ezI2NGFkYTRlLWIyNzItNGVjYy1hMTE1LTEyNDZjOTU1NmJmYTozZTU1ZjA5MS00MWE0LTRlNTgtYTljNS1kYmU5MDc4MmNjZWN9</vt:lpwstr>
  </property>
  <property fmtid="{D5CDD505-2E9C-101B-9397-08002B2CF9AE}" pid="3" name="TPL_Должность подписывающего">
    <vt:lpwstr>ezI2NGFkYTRlLWIyNzItNGVjYy1hMTE1LTEyNDZjOTU1NmJmYTphOGNjNWMyYS1jZjg5LTQ2MTEtYTRmNC01MjQ5NzVhZDZhYmJ9LT57ZjdiZDQ4NTctMzVhYy00NTY0LWJkN2ItYzhlZThiYjRkMzY4OmI2MWVlNDk4LWZkYzctNDAwOS04NTdiLTRkNzcwMjBkYWJmOH0=</vt:lpwstr>
  </property>
  <property fmtid="{D5CDD505-2E9C-101B-9397-08002B2CF9AE}" pid="4" name="TPL_Заголовок к тексту">
    <vt:lpwstr>ezI2NGFkYTRlLWIyNzItNGVjYy1hMTE1LTEyNDZjOTU1NmJmYTo0YmMzOWVmYi0xZjQ2LTRhMWUtOGI4Yy0wNGYyYjkwZDZhOGJ9</vt:lpwstr>
  </property>
  <property fmtid="{D5CDD505-2E9C-101B-9397-08002B2CF9AE}" pid="5" name="TPL_Место издания">
    <vt:lpwstr>ezI2NGFkYTRlLWIyNzItNGVjYy1hMTE1LTEyNDZjOTU1NmJmYTplZDlmMWJiMC1kMWNmLTQ2N2UtODA2Ny1hY2E4NTIxMmU0NGR9LT57YzJmZDM3ZDAtYjM2OC00ZDM5LWJiYTgtMTRjOWEzZGYwYjcxOmZlMzhiOWJkLTRhNDQtNGZjMy1hYmY3LTcwZDM5YzVlMzk5Zn0tPnsxYWY1ODdmYS02OTE3LTRjMzItOGQ1Yy0yY2Y3MmRjMWYwNjg</vt:lpwstr>
  </property>
  <property fmtid="{D5CDD505-2E9C-101B-9397-08002B2CF9AE}" pid="6" name="TPL_Наименование приложений">
    <vt:lpwstr>QWRkZW5kYQ==</vt:lpwstr>
  </property>
  <property fmtid="{D5CDD505-2E9C-101B-9397-08002B2CF9AE}" pid="7" name="TPL_Номер распоряжения">
    <vt:lpwstr>ezI2NGFkYTRlLWIyNzItNGVjYy1hMTE1LTEyNDZjOTU1NmJmYToyNjNjZjA2OC1lMjI0LTRhODMtOWRmMC0xOThlODI4MTAxZDF9</vt:lpwstr>
  </property>
  <property fmtid="{D5CDD505-2E9C-101B-9397-08002B2CF9AE}" pid="8" name="TPL_Отметка об исполнителе">
    <vt:lpwstr>UGVyZm9ybWVyTm90ZXM=</vt:lpwstr>
  </property>
  <property fmtid="{D5CDD505-2E9C-101B-9397-08002B2CF9AE}" pid="9" name="TPL_ФИО подписывающего">
    <vt:lpwstr>ezI2NGFkYTRlLWIyNzItNGVjYy1hMTE1LTEyNDZjOTU1NmJmYTphOGNjNWMyYS1jZjg5LTQ2MTEtYTRmNC01MjQ5NzVhZDZhYmJ9LT5Jbml0aWFsc0FuZExhc3ROYW1l</vt:lpwstr>
  </property>
  <property fmtid="{D5CDD505-2E9C-101B-9397-08002B2CF9AE}" pid="10" name="TPL_Штрихкод">
    <vt:lpwstr>R2V0QmFyY29kZQ==</vt:lpwstr>
  </property>
  <property fmtid="{D5CDD505-2E9C-101B-9397-08002B2CF9AE}" pid="11" name="TPL_Юридическое наименование организации">
    <vt:lpwstr>ezI2NGFkYTRlLWIyNzItNGVjYy1hMTE1LTEyNDZjOTU1NmJmYTplZDlmMWJiMC1kMWNmLTQ2N2UtODA2Ny1hY2E4NTIxMmU0NGR9LT57YzJmZDM3ZDAtYjM2OC00ZDM5LWJiYTgtMTRjOWEzZGYwYjcxOjMzNDA1ZmE1LWE0Y2ItNGU2My1hZDA4LThjMmQyM2EzOWViNH0=</vt:lpwstr>
  </property>
</Properties>
</file>