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8DEED" w14:textId="77777777" w:rsidR="009811D2" w:rsidRDefault="009811D2">
      <w:pPr>
        <w:jc w:val="center"/>
      </w:pPr>
    </w:p>
    <w:p w14:paraId="761CF7B8" w14:textId="77777777" w:rsidR="009811D2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49D650A" wp14:editId="653A035A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854F0" w14:textId="77777777" w:rsidR="009811D2" w:rsidRDefault="000000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14:paraId="67BF6835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КЕМЕРОВСКАЯ ОБЛАСТЬ-КУЗБАСС</w:t>
      </w:r>
    </w:p>
    <w:p w14:paraId="350D9E1C" w14:textId="77777777" w:rsidR="009811D2" w:rsidRDefault="000000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Топкинский муниципальный округ</w:t>
      </w:r>
    </w:p>
    <w:p w14:paraId="66775E61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14:paraId="0C6C90A6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</w:t>
      </w:r>
    </w:p>
    <w:p w14:paraId="3BF5E8E0" w14:textId="77777777" w:rsidR="009811D2" w:rsidRDefault="00000000">
      <w:pPr>
        <w:pStyle w:val="1"/>
        <w:rPr>
          <w:szCs w:val="36"/>
        </w:rPr>
      </w:pPr>
      <w:r>
        <w:rPr>
          <w:szCs w:val="36"/>
        </w:rPr>
        <w:t>ПОСТАНОВЛЕНИЕ</w:t>
      </w:r>
    </w:p>
    <w:p w14:paraId="63F3B888" w14:textId="77777777" w:rsidR="009811D2" w:rsidRDefault="009811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FB2D79" w14:textId="77777777" w:rsidR="009811D2" w:rsidRDefault="009811D2">
      <w:pPr>
        <w:pStyle w:val="af4"/>
        <w:jc w:val="right"/>
        <w:rPr>
          <w:rFonts w:ascii="Times New Roman" w:hAnsi="Times New Roman" w:cs="Times New Roman"/>
          <w:sz w:val="28"/>
          <w:szCs w:val="28"/>
        </w:rPr>
      </w:pPr>
    </w:p>
    <w:p w14:paraId="1A0C3C4C" w14:textId="3EA9340E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416D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 </w:t>
      </w:r>
    </w:p>
    <w:p w14:paraId="6271F212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Топки</w:t>
      </w:r>
    </w:p>
    <w:p w14:paraId="48607ACC" w14:textId="77777777" w:rsidR="009811D2" w:rsidRDefault="009811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3D148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14:paraId="02908396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Топкинского муниципального округа от 20.03.2020 № 178-п </w:t>
      </w:r>
    </w:p>
    <w:p w14:paraId="7D14CF74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«Управление </w:t>
      </w:r>
    </w:p>
    <w:p w14:paraId="22679DAA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собственностью Топкинского муниципального</w:t>
      </w:r>
    </w:p>
    <w:p w14:paraId="7C184B5C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округа» на 2020-2026 годы»</w:t>
      </w:r>
    </w:p>
    <w:p w14:paraId="4B100900" w14:textId="77777777" w:rsidR="009811D2" w:rsidRDefault="009811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61327" w14:textId="77777777" w:rsidR="009811D2" w:rsidRDefault="00000000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решением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годов», решением Совета народных депутатов Топкинского муниципального округа от 27.08.2024 № 603 «О внесении изменений в </w:t>
      </w:r>
      <w:bookmarkStart w:id="0" w:name="__DdeLink__52_2891857636"/>
      <w:r>
        <w:rPr>
          <w:rFonts w:ascii="Times New Roman" w:hAnsi="Times New Roman" w:cs="Times New Roman"/>
          <w:color w:val="auto"/>
          <w:sz w:val="28"/>
          <w:szCs w:val="28"/>
        </w:rPr>
        <w:t>решение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</w:t>
      </w:r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>»:</w:t>
      </w:r>
    </w:p>
    <w:p w14:paraId="528983F4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 Внести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 следующие изменения:</w:t>
      </w:r>
    </w:p>
    <w:p w14:paraId="0097F7BE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1.1. В паспорте муниципальной программы «Управление муниципальной собственностью Топкинского муниципального округа» на 2020-2026 годы» строку  «Объемы и источники финансирования Программы в целом и с разбивкой по годам ее реализации» изложить в новой редакции согласно </w:t>
      </w:r>
      <w:r>
        <w:rPr>
          <w:rFonts w:ascii="Times New Roman" w:hAnsi="Times New Roman" w:cs="Times New Roman"/>
        </w:rPr>
        <w:lastRenderedPageBreak/>
        <w:t>приложению №1 к настоящему постановлению.</w:t>
      </w:r>
    </w:p>
    <w:p w14:paraId="6107EE2B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Приложение №1 к муниципальной программе «Управление муниципальной собственностью Топкинского муниципального округа на 2020-2026 годы» «Ресурсное обеспечение реализации Программы» изложить в новой редакции, согласно приложению №2 к настоящему постановлению.</w:t>
      </w:r>
    </w:p>
    <w:p w14:paraId="0848BFAB" w14:textId="77777777" w:rsidR="009811D2" w:rsidRDefault="00000000">
      <w:pPr>
        <w:pStyle w:val="af4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Приложение №2 к муниципальной программе «Управление муниципальной собственностью Топкинского муниципального округа» на 2020-2026 годы» «Сведения о планируемых значениях целевых показателей (индикаторов) программы» изложить в новой редакции, согласно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3 к настоящему постановлению. </w:t>
      </w:r>
    </w:p>
    <w:p w14:paraId="69EDAC1B" w14:textId="77777777" w:rsidR="009811D2" w:rsidRDefault="00000000">
      <w:pPr>
        <w:pStyle w:val="af4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1.4. В приложении №3 к муниципальной программе «Управление муниципальной собственностью Топкинского муниципального округа» на 2020-2026 годы» в паспорте муниципальной подпрограммы «Мероприятия по управлению муниципальным имуществом» строку «Объемы и источники финансирования подпрограммы в целом и с разбивкой по годам ее реализации» изложить в новой редакции согласно приложения №4 к настоящему постановлению.</w:t>
      </w:r>
    </w:p>
    <w:p w14:paraId="5DF06F5C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1.5. В приложении №4 к муниципальной программе «Управление муниципальной собственностью Топкинского муниципального округа»  на 2020-2026 годы» в паспорте муниципальной подпрограммы «Капитальный ремонт многоквартирных домов» </w:t>
      </w:r>
      <w:r>
        <w:rPr>
          <w:rFonts w:ascii="Times New Roman" w:hAnsi="Times New Roman" w:cs="Times New Roman"/>
          <w:lang w:eastAsia="en-US"/>
        </w:rPr>
        <w:t xml:space="preserve">строку </w:t>
      </w:r>
      <w:r>
        <w:rPr>
          <w:rFonts w:ascii="Times New Roman" w:hAnsi="Times New Roman" w:cs="Times New Roman"/>
        </w:rPr>
        <w:t>«Объемы и источники финансирования подпрограммы в целом и с разбивкой по годам ее реализации» изложить в новой редакции согласно приложению №5 к настоящему постановлению.</w:t>
      </w:r>
    </w:p>
    <w:p w14:paraId="6BECF74F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2. Постановление администрации Топкинского муниципального округа от 07.05.2024 № 746-п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 признать утратившим силу.</w:t>
      </w:r>
    </w:p>
    <w:p w14:paraId="7CD87833" w14:textId="77777777" w:rsidR="009811D2" w:rsidRDefault="00000000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78828F4" w14:textId="77777777" w:rsidR="009811D2" w:rsidRDefault="00000000">
      <w:pPr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5D97C5D2" w14:textId="77777777" w:rsidR="009811D2" w:rsidRDefault="00000000">
      <w:pPr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после официального обнародования.</w:t>
      </w:r>
    </w:p>
    <w:p w14:paraId="228CF770" w14:textId="77777777" w:rsidR="009811D2" w:rsidRDefault="009811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525B5A32" w14:textId="77777777" w:rsidR="009811D2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15A000A4" w14:textId="77777777" w:rsidR="009811D2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0BEAD12E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A677E4B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7F64E001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5BF2819E" w14:textId="3C9D21AB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от  года № </w:t>
      </w:r>
    </w:p>
    <w:p w14:paraId="016382F6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61A3D4C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6527E0F1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Паспорт</w:t>
      </w:r>
    </w:p>
    <w:p w14:paraId="45ED5764" w14:textId="77777777" w:rsidR="00BA4E71" w:rsidRPr="00BA4E71" w:rsidRDefault="00BA4E71" w:rsidP="00B416D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муниципальной программы </w:t>
      </w:r>
      <w:r w:rsidRPr="00BA4E71">
        <w:rPr>
          <w:rFonts w:ascii="Times New Roman" w:hAnsi="Times New Roman" w:cs="Times New Roman"/>
          <w:b/>
          <w:sz w:val="28"/>
          <w:szCs w:val="28"/>
        </w:rPr>
        <w:t>«Управление муниципальной</w:t>
      </w:r>
    </w:p>
    <w:p w14:paraId="3D3E6900" w14:textId="77777777" w:rsidR="00BA4E71" w:rsidRPr="00BA4E71" w:rsidRDefault="00BA4E71" w:rsidP="00B416D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sz w:val="28"/>
          <w:szCs w:val="28"/>
        </w:rPr>
        <w:t>собственностью</w:t>
      </w: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BA4E71"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округа»</w:t>
      </w:r>
    </w:p>
    <w:p w14:paraId="1E4EFE64" w14:textId="77777777" w:rsidR="00BA4E71" w:rsidRPr="00BA4E71" w:rsidRDefault="00BA4E71" w:rsidP="00B416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E71">
        <w:rPr>
          <w:rFonts w:ascii="Times New Roman" w:hAnsi="Times New Roman" w:cs="Times New Roman"/>
          <w:b/>
          <w:sz w:val="28"/>
          <w:szCs w:val="28"/>
        </w:rPr>
        <w:t>на 2020-2026 годы»</w:t>
      </w:r>
    </w:p>
    <w:p w14:paraId="5782108D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865"/>
        <w:gridCol w:w="6763"/>
      </w:tblGrid>
      <w:tr w:rsidR="00BA4E71" w:rsidRPr="00BA4E71" w14:paraId="295F4A43" w14:textId="77777777" w:rsidTr="00BA4E71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1E3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4C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Всего – 202 064,8 тыс. рублей, в том числе: </w:t>
            </w:r>
          </w:p>
          <w:p w14:paraId="6DF5D1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2020г.- 31 671,4 тыс. рублей</w:t>
            </w:r>
          </w:p>
          <w:p w14:paraId="0A60349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2021г.- 19 610,2 тыс. рублей </w:t>
            </w:r>
          </w:p>
          <w:p w14:paraId="27CF1A5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2022г.- 26 912,9 тыс. рублей </w:t>
            </w:r>
          </w:p>
          <w:p w14:paraId="4F3160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2023г.- 36 716,7 тыс. рублей</w:t>
            </w:r>
          </w:p>
          <w:p w14:paraId="34500ED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2024г.- 40 710,4 тыс. рублей</w:t>
            </w:r>
          </w:p>
          <w:p w14:paraId="7E56A0C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2025г.- 26 505,1 тыс. рублей</w:t>
            </w:r>
          </w:p>
          <w:p w14:paraId="5C63CF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2026г.- 26 510,1 тыс. рублей</w:t>
            </w:r>
          </w:p>
          <w:p w14:paraId="7C2EC5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</w:tbl>
    <w:p w14:paraId="47B0B180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964813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057F32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9189289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EBA6A69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09121C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ACA7F47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5819D6A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8809E15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93D7CC5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26E8760C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F057417" w14:textId="0D431200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от  года № </w:t>
      </w:r>
    </w:p>
    <w:p w14:paraId="4F436601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7AD116C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14:paraId="75824D00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к муниципальной программе «Управление муниципальной собственностью</w:t>
      </w:r>
      <w:r w:rsidRPr="00BA4E71">
        <w:rPr>
          <w:rFonts w:ascii="Times New Roman" w:hAnsi="Times New Roman" w:cs="Times New Roman"/>
          <w:sz w:val="28"/>
          <w:szCs w:val="28"/>
        </w:rPr>
        <w:br/>
        <w:t>Топкинского муниципального округа на 2020-2026 годы»</w:t>
      </w:r>
    </w:p>
    <w:p w14:paraId="22D0E101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2549B56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2D80005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sz w:val="28"/>
          <w:szCs w:val="28"/>
          <w:lang w:bidi="ru-RU"/>
        </w:rPr>
        <w:t>Ресурсное обеспечение реализации Программы</w:t>
      </w:r>
    </w:p>
    <w:p w14:paraId="7385881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055"/>
        <w:gridCol w:w="1762"/>
        <w:gridCol w:w="945"/>
        <w:gridCol w:w="910"/>
        <w:gridCol w:w="850"/>
        <w:gridCol w:w="790"/>
        <w:gridCol w:w="850"/>
        <w:gridCol w:w="781"/>
        <w:gridCol w:w="685"/>
      </w:tblGrid>
      <w:tr w:rsidR="00BA4E71" w:rsidRPr="00BA4E71" w14:paraId="6B347C82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3F1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Наименование муниципальной программы,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подпрограммы, мероприя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тия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6F5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Источник финансирования</w:t>
            </w:r>
          </w:p>
        </w:tc>
        <w:tc>
          <w:tcPr>
            <w:tcW w:w="8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B2C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Объем финансовых ресурсов, тыс. рублей</w:t>
            </w:r>
          </w:p>
        </w:tc>
      </w:tr>
      <w:tr w:rsidR="00BA4E71" w:rsidRPr="00BA4E71" w14:paraId="234F9EE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96D8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AC575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5D9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2020г.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6D4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2021г.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25C0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2022г.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187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2023г.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B2F8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2024г.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B24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2025г.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3415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2026г.</w:t>
            </w:r>
          </w:p>
        </w:tc>
      </w:tr>
      <w:tr w:rsidR="00BA4E71" w:rsidRPr="00BA4E71" w14:paraId="5B7632FC" w14:textId="77777777" w:rsidTr="00BA4E71">
        <w:trPr>
          <w:trHeight w:val="585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F98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Муниципальная программа «Управление муниципальной собственностью Топкинского муни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softHyphen/>
              <w:t xml:space="preserve">ципального округа» </w:t>
            </w:r>
          </w:p>
          <w:p w14:paraId="5FE0E4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на 2020-2026 годы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A6850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9456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31 671,4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F9BDD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19 610,2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5C1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26 912,9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21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15FDDB1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46CB9A0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36 716,7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57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59CC18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05DA88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40 710,4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215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5F8944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3028D98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26 505,1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09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43351DF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67CA6AF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26 510,1</w:t>
            </w:r>
          </w:p>
        </w:tc>
      </w:tr>
      <w:tr w:rsidR="00BA4E71" w:rsidRPr="00BA4E71" w14:paraId="6E84C062" w14:textId="77777777" w:rsidTr="00BA4E71">
        <w:trPr>
          <w:trHeight w:val="456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EE2A8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9A43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1EC0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31 671,4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D782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19 610,2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B025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26 912,9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61A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17B809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36 716,7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5F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15DFC0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40 710,4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0C6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2BA6DC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26 505,1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2D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4CFBAF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26 510,1</w:t>
            </w:r>
          </w:p>
        </w:tc>
      </w:tr>
      <w:tr w:rsidR="00BA4E71" w:rsidRPr="00BA4E71" w14:paraId="48906A37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551C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E578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иные не запрещенные законодатель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ством источники: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4D4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6C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273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0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B2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D05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0A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6FFD79B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7A37C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7AE4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C5B8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9B6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F8E7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4B5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A81C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09C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3E74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2B8730C0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4692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201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областной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F4A9B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FCE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47C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8954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41C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51BA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4060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1DC6D974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60E29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3A47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бюджетов государственных внебюджетных фондов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69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6DA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17B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0AA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22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52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EF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3FD0CCF9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0FC72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31A2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юридических и физических лиц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DAE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D0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A58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65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F6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2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45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3EA14839" w14:textId="77777777" w:rsidTr="00BA4E71">
        <w:trPr>
          <w:trHeight w:val="449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43F1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деятельности органов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муниципальной власти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5AF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225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8 821,1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3E7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12 420,2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99835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15 407,5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C25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22DF96D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16 627,8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8D0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07F0ED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17 039,8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1A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63CFC3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13 484,0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CBC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3F2D0EE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13 484,0</w:t>
            </w:r>
          </w:p>
        </w:tc>
      </w:tr>
      <w:tr w:rsidR="00BA4E71" w:rsidRPr="00BA4E71" w14:paraId="2582EFB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C952A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339A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57D4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8 821,1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561A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12 420,2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3020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15 407,5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8F0D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16 627,8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CD3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17 039,8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97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13 484,0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83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13 484,0</w:t>
            </w:r>
          </w:p>
        </w:tc>
      </w:tr>
      <w:tr w:rsidR="00BA4E71" w:rsidRPr="00BA4E71" w14:paraId="51916C4A" w14:textId="77777777" w:rsidTr="00BA4E71">
        <w:trPr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32CF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ными фондами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10F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 том числе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054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7 599,8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413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9 123,7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5A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11 390,1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CC08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12 647,2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4A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14 145,3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F43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12 084,0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A14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12 084,0</w:t>
            </w:r>
          </w:p>
        </w:tc>
      </w:tr>
      <w:tr w:rsidR="00BA4E71" w:rsidRPr="00BA4E71" w14:paraId="2E3D247D" w14:textId="77777777" w:rsidTr="00BA4E71">
        <w:trPr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F422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Уплата налогов, сборов и иных платежей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B8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8941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356,4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6B7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1 246,6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7FF2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1 431,9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56A3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1 166,6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9A0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355,0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E38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9A2F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</w:tr>
      <w:tr w:rsidR="00BA4E71" w:rsidRPr="00BA4E71" w14:paraId="405BC6AA" w14:textId="77777777" w:rsidTr="00BA4E71">
        <w:trPr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AD8B9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Исполнение судебных актов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812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E39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5395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6C97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C309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251,5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1514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181,6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7AF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C80F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</w:tr>
      <w:tr w:rsidR="00BA4E71" w:rsidRPr="00BA4E71" w14:paraId="58BE5096" w14:textId="77777777" w:rsidTr="00BA4E71">
        <w:trPr>
          <w:trHeight w:val="1012"/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E140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BEB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C271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864,9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17B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2 049,9</w:t>
            </w:r>
          </w:p>
          <w:p w14:paraId="5E4F6F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914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2 577,5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7D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2 562,5</w:t>
            </w:r>
          </w:p>
          <w:p w14:paraId="61FEF0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A0F7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2 357,9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1075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3D27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1 200,0</w:t>
            </w:r>
          </w:p>
        </w:tc>
      </w:tr>
      <w:tr w:rsidR="00BA4E71" w:rsidRPr="00BA4E71" w14:paraId="30F0A08B" w14:textId="77777777" w:rsidTr="00BA4E71">
        <w:trPr>
          <w:trHeight w:val="1014"/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2662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Обеспечение деятельности (оказание услуг) подведомствен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ных учреждений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864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D15C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983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2056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5AF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720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60C9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E8D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7A0A5DC" w14:textId="77777777" w:rsidTr="00BA4E71">
        <w:trPr>
          <w:trHeight w:val="66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4BCB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14:paraId="68C4901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 содержание учреждения; (МБУ УМИ Топкинского района)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880C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0EB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13 351,2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AB62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AAE5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0087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19F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30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F31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68B4D2E5" w14:textId="77777777" w:rsidTr="00BA4E71">
        <w:trPr>
          <w:trHeight w:val="93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7F316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5911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C3A7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13 351,2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B74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B25B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2BD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8B1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06CC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31C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153431CF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B841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Подпрограмма 1«Мероприятия по управлению муниципальным имуществом»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74B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B7C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9 442,0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9D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7 190,0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495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10 184,8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05D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19 686,5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BAC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3478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B4C1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2F579595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7EEF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7D5B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F008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9 442,0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4CD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7 190,0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554E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10 184,8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5FC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19 686,5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DEC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A1CA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A86F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59A1B08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23A4A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52F57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иные не запрещенные законодатель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ством источники: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7BC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0E7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5D5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0E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13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C0F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EE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105018D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20DD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9C79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E9E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44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B1B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F9A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EBB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648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9C5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A3AEFB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86CE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18E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областной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27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477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74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802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D5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8E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6E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F24D87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C320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70C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бюджетов государственных внебюджетных фондов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72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61C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6C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A57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E3D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E92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57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465325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23CC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318FE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юридических и физических лиц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2C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1E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3FE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BF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356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44E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358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F78D80A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48E7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1 «Обслуживание здания администрации»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860C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474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348,0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4E97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5,1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C824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E72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4AB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C77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269F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0B4D83AB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DC43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CE0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5EA2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348,0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F8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5,1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426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A608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6E37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0B8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290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0E1DE8F6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0E00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2 «Организация работ по технической инвентаризации недвижимости»</w:t>
            </w:r>
          </w:p>
          <w:p w14:paraId="7D5F73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-изготовление тех. планов и постановка на кадастровый учет квартир </w:t>
            </w:r>
          </w:p>
          <w:p w14:paraId="51DE616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-снятие с кадастрового учета объектов недвижимости </w:t>
            </w:r>
          </w:p>
          <w:p w14:paraId="5B4C2B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-техническая инвентаризация недвижимости (оформление бесхозяйного имущества)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0C5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8A6D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56B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664C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5D52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F1A8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878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530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41308E15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D22D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1D3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1763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055C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75F3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C12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6FE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1F94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7C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581AB3A" w14:textId="77777777" w:rsidTr="00BA4E71">
        <w:trPr>
          <w:trHeight w:val="395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798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Мероприятие 3 «Содержание и ремонт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объектов муниципальной соб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ственности»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569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1644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4 852,9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1EDF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7 122,3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3BA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9 643,3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F7E2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17 869,7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6D5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04F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ED5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7834E074" w14:textId="77777777" w:rsidTr="00BA4E71">
        <w:trPr>
          <w:trHeight w:val="475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2D0E0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3DE2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DF0D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4 852,9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CE87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7 122,3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F8D0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9 643,3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11C6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17 869,7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C833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304B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7ABC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7E22644F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3BE13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A32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47F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BF8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23E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C1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3C4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74A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93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603D0DDD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6F27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4 «Оплата налогов за муниципальную собственность и страхование автотранспорта»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3DF82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4F8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107,6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149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B86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216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5A4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3D53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7F3B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B75D798" w14:textId="77777777" w:rsidTr="00BA4E71">
        <w:trPr>
          <w:trHeight w:val="711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9D072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E743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254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107,6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9A5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172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1AE9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3F4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638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81B2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FDE3F12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CCB4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5 «Организация и проведение работ по кадастровой оценке земель»</w:t>
            </w:r>
          </w:p>
          <w:p w14:paraId="7B6EE2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-инвентаризация и постановка на кадастровый учет (инвестиционные площадки)</w:t>
            </w:r>
          </w:p>
          <w:p w14:paraId="68023F7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-формирование земельных участков под МКД в рамках участия в программе «Городская среда»</w:t>
            </w:r>
          </w:p>
          <w:p w14:paraId="3949390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-межевание и постановка на кадастровый учет земельных участков</w:t>
            </w:r>
          </w:p>
          <w:p w14:paraId="491EA7DA" w14:textId="77777777" w:rsidR="00BA4E71" w:rsidRPr="00BA4E71" w:rsidRDefault="00BA4E71" w:rsidP="00BA4E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-топосъемка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A20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CF51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25B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62,6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AEAD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534,3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F348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517,0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E3E3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669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A72A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6F552B04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688C7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A22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9D60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545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62,6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8DFD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534,3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137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517,0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3047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E7F4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95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4CC96FDC" w14:textId="77777777" w:rsidTr="00BA4E71">
        <w:trPr>
          <w:trHeight w:val="24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01FB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6 «Техническая инвентаризация дорог»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D21E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B12E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3 105,7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2172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EA2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86F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7A3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63C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C95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1F4180D3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53B89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9F73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D1F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3 105,7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789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187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7A51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53E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776C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421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A453EBF" w14:textId="77777777" w:rsidTr="00BA4E71">
        <w:trPr>
          <w:trHeight w:val="489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7D8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7 «Техническая инвентаризация земельных участков»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82C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4A4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641,6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B6F5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BAD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C17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1BAA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22E0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C6D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04DFDB70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518B3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179D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C46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641,6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A769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35CB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889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68C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26D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3181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C57E49C" w14:textId="77777777" w:rsidTr="00BA4E71">
        <w:trPr>
          <w:trHeight w:val="39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20A3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8 «ПСД газопровода»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DBD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FF24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E30C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2623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DBD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23D1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E19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A2E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6EE8F87C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A27B0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15D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B83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E8A5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D98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3140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2FA4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7303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13B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2E384BF7" w14:textId="77777777" w:rsidTr="00BA4E71">
        <w:trPr>
          <w:trHeight w:val="39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18FF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9 «Погашение исполнительных листов»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C547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218F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3FE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4F8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079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1 292,6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04E7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F49A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87E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CA9CE96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70E7C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377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A02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DF45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3368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7DC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1 292,6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8557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395D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82A4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AC7976A" w14:textId="77777777" w:rsidTr="00BA4E71">
        <w:trPr>
          <w:trHeight w:val="699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3B9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Подпрограмма 3 «Капитальный ремонт многоквартирных домов»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4F2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3AD7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57,1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285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78F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1 320,6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AE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402,4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8DE1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4 939,2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C3DC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A71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</w:tc>
      </w:tr>
      <w:tr w:rsidR="00BA4E71" w:rsidRPr="00BA4E71" w14:paraId="6DEACF51" w14:textId="77777777" w:rsidTr="00BA4E71">
        <w:trPr>
          <w:trHeight w:val="975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89E5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E56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B8E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57,1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9DB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AEA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1 320,6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9BC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402,4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8EE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4 939,2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AE0B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46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  <w:p w14:paraId="62262F2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</w:tbl>
    <w:p w14:paraId="6420377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2FC6609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7E33BA3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373CA4A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C2425D7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1CC8258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DB1509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66EB7E8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0921873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14:paraId="7FC0AD18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1DBD7034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Топкинского муниципального округа </w:t>
      </w:r>
    </w:p>
    <w:p w14:paraId="07862AEC" w14:textId="3769D99F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от  года №</w:t>
      </w:r>
      <w:r w:rsidR="00B416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2963C5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BE553B5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7C92A1C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B61489D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«Управление муниципальной собственностью</w:t>
      </w:r>
    </w:p>
    <w:p w14:paraId="3E2BA413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округа»</w:t>
      </w:r>
    </w:p>
    <w:p w14:paraId="2B423C1A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на 2020 -2026 годы</w:t>
      </w:r>
    </w:p>
    <w:p w14:paraId="27088B10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DCBA195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sz w:val="28"/>
          <w:szCs w:val="28"/>
          <w:lang w:bidi="ru-RU"/>
        </w:rPr>
        <w:t>Сведения о планируемых значениях целевых показателей (индикаторов) программы</w:t>
      </w:r>
    </w:p>
    <w:p w14:paraId="58029084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Style w:val="af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84"/>
        <w:gridCol w:w="555"/>
        <w:gridCol w:w="892"/>
        <w:gridCol w:w="957"/>
        <w:gridCol w:w="945"/>
        <w:gridCol w:w="957"/>
        <w:gridCol w:w="881"/>
        <w:gridCol w:w="957"/>
        <w:gridCol w:w="954"/>
      </w:tblGrid>
      <w:tr w:rsidR="00BA4E71" w:rsidRPr="00BA4E71" w14:paraId="24F01AA0" w14:textId="77777777" w:rsidTr="00BA4E71">
        <w:trPr>
          <w:trHeight w:val="501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0B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граммы, подпро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граммы, мероприя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тия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DE3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BAD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B1E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BA4E71" w:rsidRPr="00BA4E71" w14:paraId="78310EFA" w14:textId="77777777" w:rsidTr="00BA4E71">
        <w:trPr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43F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49E6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ABC2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1BF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17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10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49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2023г.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E6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2024г.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F0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2025г.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957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</w:tr>
      <w:tr w:rsidR="00BA4E71" w:rsidRPr="00BA4E71" w14:paraId="744B0AD9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8817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«Управление муниципальной собственностью Топкинского муниципальног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округа» на 2020-2026 годы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44D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целевой показатель (индика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тор)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E1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D7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AA5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A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C40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59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5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23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E71" w:rsidRPr="00BA4E71" w14:paraId="3C05847D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29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31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7E6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4F8D3D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F91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1 395,0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A4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2 077,0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C4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B58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489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C4C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17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</w:tr>
      <w:tr w:rsidR="00BA4E71" w:rsidRPr="00BA4E71" w14:paraId="1AA351A8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0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BC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1.1. Количество заключенных договоров на предоставление в аренду муниципального иму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94C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92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852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B4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5D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D4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D4F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1B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A4E71" w:rsidRPr="00BA4E71" w14:paraId="29F07C60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48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6F5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 xml:space="preserve">1.2. Приватизация объектов недвижимости, находящихся в муниципальной 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2FE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70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90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92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6B1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85E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6B7F23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4AB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89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4E71" w:rsidRPr="00BA4E71" w14:paraId="5FEE791D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29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DB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28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2C1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3F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ECD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22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561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C1B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72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A4E71" w:rsidRPr="00BA4E71" w14:paraId="42FF09C3" w14:textId="77777777" w:rsidTr="00BA4E71">
        <w:trPr>
          <w:trHeight w:val="1633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24D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A3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1.4. Проведение технической инвентаризации объектов недвижимости (здания,  сооружения);</w:t>
            </w:r>
          </w:p>
          <w:p w14:paraId="01FC46F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Сети (водопроводные, канали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зационные, тепловые)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59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79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D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D3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ED3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9AD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FCD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D2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A4E71" w:rsidRPr="00BA4E71" w14:paraId="3E9631B6" w14:textId="77777777" w:rsidTr="00BA4E71">
        <w:trPr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676A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24B9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B7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AC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916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8B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4C5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F4D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39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8D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A4E71" w:rsidRPr="00BA4E71" w14:paraId="2810095C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D8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28A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7CA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1B522C1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55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803,0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01B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1 332,0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E1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5 581,0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474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399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34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0F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BA4E71" w:rsidRPr="00BA4E71" w14:paraId="2C087A9B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DB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DA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 Поступление доходов от продажи зе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мельных участков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D1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6F9BE9D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57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1 644,0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F85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3 713,0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0B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4 938,0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DFF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B3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05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7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</w:tr>
      <w:tr w:rsidR="00BA4E71" w:rsidRPr="00BA4E71" w14:paraId="63BDD1DE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679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2F0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AA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4B9CDE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F9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37 347,0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65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37 155,0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24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40 900,0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1E1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37 100,0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20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38 000,0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F24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41 000,0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DD8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41 000,0</w:t>
            </w:r>
          </w:p>
        </w:tc>
      </w:tr>
      <w:tr w:rsidR="00BA4E71" w:rsidRPr="00BA4E71" w14:paraId="6F282C09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30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6C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2.2. Количество заключенных договоров на предоставление в аренду земельн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ых участков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9A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31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6A6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C2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43E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0E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CC0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67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BA4E71" w:rsidRPr="00BA4E71" w14:paraId="610F65C5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3FA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5A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9FC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23D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5EF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34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1B7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39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268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3E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A4E71" w:rsidRPr="00BA4E71" w14:paraId="2BCC9648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326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3CB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2.4. Оформление документации для организации и проведения аукционов по продаже права на заключение договоров аренды на земельные участки для це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лей жилищного 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00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09A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7D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2C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E8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49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5E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B7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4E71" w:rsidRPr="00BA4E71" w14:paraId="54684294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20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A80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2.5. 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D1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Гектаров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89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FE2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35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DD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FF13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707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BE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</w:tr>
      <w:tr w:rsidR="00BA4E71" w:rsidRPr="00BA4E71" w14:paraId="23220D0E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0AD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04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земельных участков, предоставленных для жилищного строительства, индивидуального строительства и комплексного освоения в целях 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EB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Гектаров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2D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64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227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70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114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514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BAE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BA4E71" w:rsidRPr="00BA4E71" w14:paraId="653FA50D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A3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A3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2.6. Работа по установлению границ населенных пунктов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C5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382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5F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F34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482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C3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7D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41F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5ABDB62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D0C1B83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488536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CF5201D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72DDD61E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436C3815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29B048C9" w14:textId="45F3C4AE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от </w:t>
      </w:r>
      <w:r w:rsidR="00B416D1">
        <w:rPr>
          <w:rFonts w:ascii="Times New Roman" w:hAnsi="Times New Roman" w:cs="Times New Roman"/>
          <w:sz w:val="28"/>
          <w:szCs w:val="28"/>
        </w:rPr>
        <w:t xml:space="preserve"> </w:t>
      </w:r>
      <w:r w:rsidRPr="00BA4E71">
        <w:rPr>
          <w:rFonts w:ascii="Times New Roman" w:hAnsi="Times New Roman" w:cs="Times New Roman"/>
          <w:sz w:val="28"/>
          <w:szCs w:val="28"/>
        </w:rPr>
        <w:t xml:space="preserve"> года № </w:t>
      </w:r>
    </w:p>
    <w:p w14:paraId="6AE5019C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E7BBF85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1C6F4947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14:paraId="745AFB49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</w:t>
      </w:r>
    </w:p>
    <w:p w14:paraId="61671F32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Топкинского муниципального округа»</w:t>
      </w:r>
    </w:p>
    <w:p w14:paraId="4C24AEC9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на 2020-2026 годы</w:t>
      </w:r>
    </w:p>
    <w:p w14:paraId="365224E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5E30C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082C027" w14:textId="77777777" w:rsidR="00BA4E71" w:rsidRPr="00B416D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" w:name="bookmark16"/>
      <w:r w:rsidRPr="00B416D1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Паспорт</w:t>
      </w:r>
      <w:bookmarkEnd w:id="1"/>
    </w:p>
    <w:p w14:paraId="53125AEE" w14:textId="33CD1DD4" w:rsidR="00BA4E71" w:rsidRPr="00B416D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416D1">
        <w:rPr>
          <w:rFonts w:ascii="Times New Roman" w:hAnsi="Times New Roman" w:cs="Times New Roman"/>
          <w:b/>
          <w:bCs/>
          <w:sz w:val="28"/>
          <w:szCs w:val="28"/>
          <w:lang w:bidi="ru-RU"/>
        </w:rPr>
        <w:t>муниципальной подпрограммы</w:t>
      </w:r>
    </w:p>
    <w:p w14:paraId="0237303C" w14:textId="77777777" w:rsidR="00BA4E71" w:rsidRPr="00B416D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416D1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«Мероприятия по управлению муниципальным имуществом»</w:t>
      </w:r>
    </w:p>
    <w:p w14:paraId="1A42241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4302"/>
      </w:tblGrid>
      <w:tr w:rsidR="00BA4E71" w:rsidRPr="00BA4E71" w14:paraId="303B7880" w14:textId="77777777" w:rsidTr="00BA4E71">
        <w:trPr>
          <w:jc w:val="center"/>
        </w:trPr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873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>Объемы и источники финансирования подпрограммы в целом и с разбивкой по годам ее реализации</w:t>
            </w:r>
          </w:p>
          <w:p w14:paraId="55FF29A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</w:p>
          <w:p w14:paraId="38EEF21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1"/>
            <w:bookmarkEnd w:id="2"/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57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bidi="ru-RU"/>
              </w:rPr>
              <w:t>Всего – 76 272,5 тыс. рублей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, в том числе: </w:t>
            </w:r>
          </w:p>
          <w:p w14:paraId="30D71B4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2020г.- 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9 442,0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тыс. рублей </w:t>
            </w:r>
          </w:p>
          <w:p w14:paraId="473E94A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2021г.- </w:t>
            </w:r>
            <w:r w:rsidRPr="00BA4E71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7 190,0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тыс. рублей </w:t>
            </w:r>
          </w:p>
          <w:p w14:paraId="46D9183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2022г.- 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10 184,8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тыс. рублей </w:t>
            </w:r>
          </w:p>
          <w:p w14:paraId="1183D30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2023г.- 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19 686,5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 тыс. рублей </w:t>
            </w:r>
          </w:p>
          <w:p w14:paraId="09425DA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>2024г.- 18731,4 тыс. рублей</w:t>
            </w:r>
          </w:p>
          <w:p w14:paraId="520E86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>2025г.- 8 021,1,0 тыс. рублей</w:t>
            </w:r>
          </w:p>
          <w:p w14:paraId="124D081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bidi="ru-RU"/>
              </w:rPr>
              <w:t>2026г.- 8 026,1,0 тыс. рублей</w:t>
            </w:r>
          </w:p>
        </w:tc>
      </w:tr>
    </w:tbl>
    <w:p w14:paraId="748A97CB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198CF23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4F2C4F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5</w:t>
      </w:r>
    </w:p>
    <w:p w14:paraId="1E63AE31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711E446C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133CD09" w14:textId="7277C18E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от </w:t>
      </w:r>
      <w:r w:rsidR="00B416D1">
        <w:rPr>
          <w:rFonts w:ascii="Times New Roman" w:hAnsi="Times New Roman" w:cs="Times New Roman"/>
          <w:sz w:val="28"/>
          <w:szCs w:val="28"/>
        </w:rPr>
        <w:t xml:space="preserve">   </w:t>
      </w:r>
      <w:r w:rsidRPr="00BA4E71">
        <w:rPr>
          <w:rFonts w:ascii="Times New Roman" w:hAnsi="Times New Roman" w:cs="Times New Roman"/>
          <w:sz w:val="28"/>
          <w:szCs w:val="28"/>
        </w:rPr>
        <w:t xml:space="preserve"> № </w:t>
      </w:r>
    </w:p>
    <w:p w14:paraId="2B4D9808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ACE2280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Приложение № 4 к </w:t>
      </w:r>
    </w:p>
    <w:p w14:paraId="310E8029" w14:textId="77777777" w:rsidR="00BA4E71" w:rsidRPr="00BA4E71" w:rsidRDefault="00BA4E71" w:rsidP="00B416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муниципальной программе </w:t>
      </w:r>
    </w:p>
    <w:p w14:paraId="145781CF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«Управление муниципальной собственностью </w:t>
      </w:r>
    </w:p>
    <w:p w14:paraId="7C1B9EAA" w14:textId="77777777" w:rsidR="00BA4E71" w:rsidRPr="00BA4E71" w:rsidRDefault="00BA4E71" w:rsidP="00B416D1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Топкинского муниципального округа» на 2020-2026 годы»</w:t>
      </w:r>
    </w:p>
    <w:p w14:paraId="4AA2D000" w14:textId="77777777" w:rsidR="00BA4E71" w:rsidRPr="00BA4E71" w:rsidRDefault="00BA4E71" w:rsidP="00B416D1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63126DB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508A80D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Паспорт</w:t>
      </w:r>
    </w:p>
    <w:p w14:paraId="4823E3FF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муниципальной подпрограммы</w:t>
      </w:r>
    </w:p>
    <w:p w14:paraId="23EE8F58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«Капитальный ремонт многоквартирных домов»</w:t>
      </w:r>
    </w:p>
    <w:p w14:paraId="11FDF76B" w14:textId="77777777" w:rsidR="00BA4E71" w:rsidRPr="00BA4E71" w:rsidRDefault="00BA4E71" w:rsidP="00B416D1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156"/>
        <w:gridCol w:w="5472"/>
      </w:tblGrid>
      <w:tr w:rsidR="00BA4E71" w:rsidRPr="00BA4E71" w14:paraId="623F704B" w14:textId="77777777" w:rsidTr="00BA4E71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96C2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Объемы и источники финансирования Подпрограммы в целом и с разбивкой по годам ее реализации</w:t>
            </w:r>
          </w:p>
        </w:tc>
        <w:tc>
          <w:tcPr>
            <w:tcW w:w="8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8164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Всего – 16 780,1 тыс. рублей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, в том числе: </w:t>
            </w:r>
          </w:p>
          <w:p w14:paraId="42CB55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2020г.- 57,1 тыс. рублей </w:t>
            </w:r>
          </w:p>
          <w:p w14:paraId="0D8A6A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2021г.- 0,0 тыс. рублей </w:t>
            </w:r>
          </w:p>
          <w:p w14:paraId="1216336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2022г.- 1 320,6 тыс. рублей </w:t>
            </w:r>
          </w:p>
          <w:p w14:paraId="78BDDD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2023г.- 402,4 тыс. рублей</w:t>
            </w:r>
          </w:p>
          <w:p w14:paraId="26E128E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2024г.- 4939,2,0 тыс. рублей</w:t>
            </w:r>
          </w:p>
          <w:p w14:paraId="26EBC92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2025г.- 5 000 тыс. рублей</w:t>
            </w:r>
          </w:p>
          <w:p w14:paraId="3E912B8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2026г.- 5 000,0 тыс. рублей</w:t>
            </w:r>
          </w:p>
        </w:tc>
      </w:tr>
    </w:tbl>
    <w:p w14:paraId="36C3EB6D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F46BB85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DAB1D91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CCF9298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01C852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F6A0AF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D8E8197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44D4A" w:rsidSect="00470D2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1C72E" w14:textId="77777777" w:rsidR="001B6F66" w:rsidRDefault="001B6F66">
      <w:r>
        <w:separator/>
      </w:r>
    </w:p>
  </w:endnote>
  <w:endnote w:type="continuationSeparator" w:id="0">
    <w:p w14:paraId="3C7A910A" w14:textId="77777777" w:rsidR="001B6F66" w:rsidRDefault="001B6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0DEF6" w14:textId="77777777" w:rsidR="009811D2" w:rsidRDefault="009811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6A09D" w14:textId="77777777" w:rsidR="009811D2" w:rsidRDefault="009811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29459" w14:textId="77777777" w:rsidR="001B6F66" w:rsidRDefault="001B6F66">
      <w:r>
        <w:separator/>
      </w:r>
    </w:p>
  </w:footnote>
  <w:footnote w:type="continuationSeparator" w:id="0">
    <w:p w14:paraId="04FF66F0" w14:textId="77777777" w:rsidR="001B6F66" w:rsidRDefault="001B6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2794A" w14:textId="77777777" w:rsidR="009811D2" w:rsidRDefault="009811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95117" w14:textId="77777777" w:rsidR="009811D2" w:rsidRDefault="009811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D2"/>
    <w:rsid w:val="00104C4F"/>
    <w:rsid w:val="001B6F66"/>
    <w:rsid w:val="003057AD"/>
    <w:rsid w:val="00325BD7"/>
    <w:rsid w:val="00470D2E"/>
    <w:rsid w:val="004C43E6"/>
    <w:rsid w:val="00525D60"/>
    <w:rsid w:val="00744D4A"/>
    <w:rsid w:val="00824807"/>
    <w:rsid w:val="009811D2"/>
    <w:rsid w:val="00B416D1"/>
    <w:rsid w:val="00BA4E71"/>
    <w:rsid w:val="00C76466"/>
    <w:rsid w:val="00C97EC6"/>
    <w:rsid w:val="00D866F3"/>
    <w:rsid w:val="00E63732"/>
    <w:rsid w:val="00F2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BC2B"/>
  <w15:docId w15:val="{AD77454D-4798-43E7-9C79-065CAF573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E59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qFormat/>
    <w:rsid w:val="00F704D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3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F21E59"/>
    <w:rPr>
      <w:color w:val="0066CC"/>
      <w:u w:val="single"/>
    </w:rPr>
  </w:style>
  <w:style w:type="character" w:customStyle="1" w:styleId="2Exact">
    <w:name w:val="Основной текст (2) Exact"/>
    <w:basedOn w:val="a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114pt">
    <w:name w:val="Заголовок №1 + 14 pt"/>
    <w:basedOn w:val="1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a5">
    <w:name w:val="Колонтитул"/>
    <w:basedOn w:val="a3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F21E59"/>
    <w:rPr>
      <w:rFonts w:ascii="Gungsuh" w:eastAsia="Gungsuh" w:hAnsi="Gungsuh" w:cs="Gungsuh"/>
      <w:b w:val="0"/>
      <w:bCs w:val="0"/>
      <w:i w:val="0"/>
      <w:iCs w:val="0"/>
      <w:caps w:val="0"/>
      <w:smallCaps w:val="0"/>
      <w:strike w:val="0"/>
      <w:dstrike w:val="0"/>
      <w:spacing w:val="-10"/>
      <w:sz w:val="9"/>
      <w:szCs w:val="9"/>
      <w:u w:val="none"/>
    </w:rPr>
  </w:style>
  <w:style w:type="character" w:customStyle="1" w:styleId="23">
    <w:name w:val="Основной текст (2)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6">
    <w:name w:val="Подпись к таблице_"/>
    <w:basedOn w:val="a0"/>
    <w:link w:val="a7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a8">
    <w:name w:val="Подпись к таблице"/>
    <w:basedOn w:val="a6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CenturyGothic9pt">
    <w:name w:val="Колонтитул + Century Gothic;9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0"/>
      <w:szCs w:val="20"/>
      <w:u w:val="none"/>
      <w:lang w:val="ru-RU" w:eastAsia="ru-RU" w:bidi="ru-RU"/>
    </w:rPr>
  </w:style>
  <w:style w:type="character" w:customStyle="1" w:styleId="2MSReferenceSansSerif6pt">
    <w:name w:val="Основной текст (2) + MS Reference Sans Serif;6 pt;Курсив"/>
    <w:basedOn w:val="21"/>
    <w:qFormat/>
    <w:rsid w:val="00F21E59"/>
    <w:rPr>
      <w:rFonts w:ascii="MS Reference Sans Serif" w:eastAsia="MS Reference Sans Serif" w:hAnsi="MS Reference Sans Serif" w:cs="MS Reference Sans Serif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Candara18pt">
    <w:name w:val="Основной текст (2) + Candara;18 pt"/>
    <w:basedOn w:val="21"/>
    <w:qFormat/>
    <w:rsid w:val="00F21E59"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36"/>
      <w:szCs w:val="3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10"/>
      <w:sz w:val="20"/>
      <w:szCs w:val="20"/>
      <w:u w:val="none"/>
    </w:rPr>
  </w:style>
  <w:style w:type="character" w:customStyle="1" w:styleId="CenturyGothic85pt">
    <w:name w:val="Колонтитул + Century Gothic;8;5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rsid w:val="003613E6"/>
    <w:rPr>
      <w:color w:val="000000"/>
    </w:rPr>
  </w:style>
  <w:style w:type="character" w:customStyle="1" w:styleId="ab">
    <w:name w:val="Верхний колонтитул Знак"/>
    <w:basedOn w:val="a0"/>
    <w:link w:val="ac"/>
    <w:uiPriority w:val="99"/>
    <w:semiHidden/>
    <w:qFormat/>
    <w:rsid w:val="003613E6"/>
    <w:rPr>
      <w:color w:val="00000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7A271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F704DA"/>
    <w:rPr>
      <w:rFonts w:ascii="Times New Roman" w:eastAsia="Times New Roman" w:hAnsi="Times New Roman" w:cs="Times New Roman"/>
      <w:b/>
      <w:sz w:val="36"/>
      <w:szCs w:val="20"/>
      <w:lang w:bidi="ar-SA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22">
    <w:name w:val="Основной текст (2)"/>
    <w:basedOn w:val="a"/>
    <w:link w:val="21"/>
    <w:qFormat/>
    <w:rsid w:val="00F21E59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qFormat/>
    <w:rsid w:val="00F21E59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qFormat/>
    <w:rsid w:val="00F21E59"/>
    <w:pPr>
      <w:shd w:val="clear" w:color="auto" w:fill="FFFFFF"/>
      <w:spacing w:line="0" w:lineRule="atLeast"/>
      <w:ind w:hanging="16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qFormat/>
    <w:rsid w:val="00F21E59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Колонтитул"/>
    <w:basedOn w:val="a"/>
    <w:link w:val="a3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qFormat/>
    <w:rsid w:val="00F21E59"/>
    <w:pPr>
      <w:shd w:val="clear" w:color="auto" w:fill="FFFFFF"/>
      <w:spacing w:after="360" w:line="0" w:lineRule="atLeast"/>
    </w:pPr>
    <w:rPr>
      <w:rFonts w:ascii="Gungsuh" w:eastAsia="Gungsuh" w:hAnsi="Gungsuh" w:cs="Gungsuh"/>
      <w:spacing w:val="-10"/>
      <w:sz w:val="9"/>
      <w:szCs w:val="9"/>
    </w:rPr>
  </w:style>
  <w:style w:type="paragraph" w:customStyle="1" w:styleId="a7">
    <w:name w:val="Подпись к таблице"/>
    <w:basedOn w:val="a"/>
    <w:link w:val="a6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F21E59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styleId="aa">
    <w:name w:val="footer"/>
    <w:basedOn w:val="a"/>
    <w:link w:val="a9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f4">
    <w:name w:val="No Spacing"/>
    <w:qFormat/>
    <w:rsid w:val="00000D36"/>
    <w:pPr>
      <w:widowControl w:val="0"/>
    </w:pPr>
    <w:rPr>
      <w:color w:val="000000"/>
    </w:rPr>
  </w:style>
  <w:style w:type="paragraph" w:styleId="af5">
    <w:name w:val="Normal (Web)"/>
    <w:basedOn w:val="a"/>
    <w:uiPriority w:val="99"/>
    <w:unhideWhenUsed/>
    <w:qFormat/>
    <w:rsid w:val="00E645BC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0">
    <w:name w:val="Основной текст (2)1"/>
    <w:basedOn w:val="a"/>
    <w:qFormat/>
    <w:rsid w:val="00C550A0"/>
    <w:pPr>
      <w:shd w:val="clear" w:color="auto" w:fill="FFFFFF"/>
      <w:spacing w:before="300" w:line="322" w:lineRule="exact"/>
      <w:jc w:val="both"/>
    </w:pPr>
    <w:rPr>
      <w:color w:val="auto"/>
      <w:sz w:val="28"/>
      <w:szCs w:val="28"/>
    </w:rPr>
  </w:style>
  <w:style w:type="paragraph" w:styleId="ae">
    <w:name w:val="Balloon Text"/>
    <w:basedOn w:val="a"/>
    <w:link w:val="ad"/>
    <w:uiPriority w:val="99"/>
    <w:semiHidden/>
    <w:unhideWhenUsed/>
    <w:qFormat/>
    <w:rsid w:val="007A27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E0228"/>
    <w:pPr>
      <w:widowControl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13">
    <w:name w:val="1 Знак"/>
    <w:basedOn w:val="a"/>
    <w:qFormat/>
    <w:rsid w:val="00DE0228"/>
    <w:pPr>
      <w:widowControl/>
      <w:tabs>
        <w:tab w:val="left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color w:val="auto"/>
      <w:sz w:val="20"/>
      <w:szCs w:val="20"/>
      <w:lang w:val="en-US" w:eastAsia="en-US" w:bidi="ar-SA"/>
    </w:rPr>
  </w:style>
  <w:style w:type="paragraph" w:styleId="af6">
    <w:name w:val="List Paragraph"/>
    <w:basedOn w:val="a"/>
    <w:uiPriority w:val="34"/>
    <w:qFormat/>
    <w:rsid w:val="00E540CB"/>
    <w:pPr>
      <w:ind w:left="720"/>
      <w:contextualSpacing/>
    </w:pPr>
  </w:style>
  <w:style w:type="paragraph" w:customStyle="1" w:styleId="ConsPlusNonformat">
    <w:name w:val="ConsPlusNonformat"/>
    <w:qFormat/>
    <w:rsid w:val="00F704DA"/>
    <w:pPr>
      <w:widowControl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14">
    <w:name w:val="Без интервала1"/>
    <w:qFormat/>
    <w:rsid w:val="00437837"/>
    <w:pPr>
      <w:widowControl w:val="0"/>
    </w:pPr>
    <w:rPr>
      <w:color w:val="000000"/>
      <w:lang w:bidi="ar-SA"/>
    </w:rPr>
  </w:style>
  <w:style w:type="paragraph" w:customStyle="1" w:styleId="af7">
    <w:name w:val="Содержимое врезки"/>
    <w:basedOn w:val="a"/>
    <w:qFormat/>
  </w:style>
  <w:style w:type="table" w:styleId="af8">
    <w:name w:val="Table Grid"/>
    <w:basedOn w:val="a1"/>
    <w:uiPriority w:val="59"/>
    <w:rsid w:val="00DE0228"/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30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FF6D2-5349-435B-B4F2-2427C319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17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15</cp:revision>
  <cp:lastPrinted>2023-09-15T06:44:00Z</cp:lastPrinted>
  <dcterms:created xsi:type="dcterms:W3CDTF">2024-10-04T04:00:00Z</dcterms:created>
  <dcterms:modified xsi:type="dcterms:W3CDTF">2024-10-23T09:18:00Z</dcterms:modified>
  <dc:language>ru-RU</dc:language>
</cp:coreProperties>
</file>