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1F69D" w14:textId="77777777" w:rsidR="00C34476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30A1E03" wp14:editId="162E3B1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EAFAA" w14:textId="77777777" w:rsidR="00C3447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885E34C" w14:textId="77777777" w:rsidR="00C3447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36DD2F1" w14:textId="77777777" w:rsidR="00C3447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7425CD0" w14:textId="77777777" w:rsidR="00C3447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7EF7BBE" w14:textId="77777777" w:rsidR="00C3447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96AFC3F" w14:textId="77777777" w:rsidR="00C34476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85BB6A9" w14:textId="77777777" w:rsidR="00C34476" w:rsidRDefault="00C3447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17B2698" w14:textId="08060142" w:rsidR="00C34476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295134952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 xml:space="preserve"> года</w:t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alias w:val="Номер распоряжения"/>
          <w:id w:val="1870605970"/>
          <w:placeholder>
            <w:docPart w:val="A2D4C5626CE64B60B37374D130C09927"/>
          </w:placeholder>
        </w:sdtPr>
        <w:sdtContent>
          <w:r>
            <w:t>-п</w:t>
          </w:r>
        </w:sdtContent>
      </w:sdt>
    </w:p>
    <w:p w14:paraId="2C846DB6" w14:textId="77777777" w:rsidR="00C34476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alias w:val="Место издания"/>
          <w:id w:val="232360707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F71A672" w14:textId="77777777" w:rsidR="00C34476" w:rsidRDefault="00C34476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C34476" w14:paraId="1B35BE40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760B609E" w14:textId="77777777" w:rsidR="00C34476" w:rsidRDefault="00000000">
            <w:pPr>
              <w:jc w:val="center"/>
              <w:rPr>
                <w:b/>
                <w:color w:val="000000"/>
                <w:sz w:val="28"/>
                <w:szCs w:val="28"/>
              </w:rPr>
            </w:pPr>
            <w:sdt>
              <w:sdtPr>
                <w:alias w:val="Заголовок к тексту"/>
                <w:id w:val="1071213351"/>
                <w:placeholder>
                  <w:docPart w:val="618329B7271B4D68B55E5DDDC210197F"/>
                </w:placeholder>
              </w:sdtPr>
              <w:sdtContent>
                <w:r>
                  <w:t>О внесении изменений в постановление администрации Топкинского муниципального округа от 23.10.2020 № 1039-п 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</w:t>
                </w:r>
              </w:sdtContent>
            </w:sdt>
          </w:p>
          <w:p w14:paraId="2D867B52" w14:textId="77777777" w:rsidR="00C34476" w:rsidRDefault="00C34476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</w:p>
        </w:tc>
      </w:tr>
    </w:tbl>
    <w:p w14:paraId="77D05F55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9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 xml:space="preserve"> 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Уставом муниципального образования Топкинский муниципальный округ Кемеровской области – Кузбасса,</w:t>
      </w:r>
      <w:r>
        <w:rPr>
          <w:color w:val="000000"/>
          <w:sz w:val="28"/>
          <w:szCs w:val="28"/>
        </w:rPr>
        <w:t xml:space="preserve">  в связи с изменением структуры администрации Топкинского муниципального округа, с целью дальнейшей эффективной работы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решения:</w:t>
      </w:r>
    </w:p>
    <w:p w14:paraId="0FE64807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10" w:tgtFrame="_blank">
        <w:r>
          <w:rPr>
            <w:sz w:val="28"/>
            <w:szCs w:val="28"/>
          </w:rPr>
          <w:t>от 23.10.2020 № 1039-п</w:t>
        </w:r>
      </w:hyperlink>
      <w:r>
        <w:rPr>
          <w:color w:val="000000"/>
          <w:sz w:val="28"/>
          <w:szCs w:val="28"/>
        </w:rPr>
        <w:t xml:space="preserve"> 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 без </w:t>
      </w:r>
      <w:r>
        <w:rPr>
          <w:color w:val="000000"/>
          <w:sz w:val="28"/>
          <w:szCs w:val="28"/>
        </w:rPr>
        <w:lastRenderedPageBreak/>
        <w:t>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 следующие изменения:</w:t>
      </w:r>
    </w:p>
    <w:p w14:paraId="1065E9AC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 утвердить в новой редакции.</w:t>
      </w:r>
    </w:p>
    <w:p w14:paraId="30C216A5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Пункт 4.8 раздела 4 Положения </w:t>
      </w:r>
      <w:r>
        <w:rPr>
          <w:sz w:val="28"/>
          <w:szCs w:val="28"/>
        </w:rPr>
        <w:t xml:space="preserve">о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решения, </w:t>
      </w:r>
      <w:r>
        <w:rPr>
          <w:color w:val="000000"/>
          <w:sz w:val="28"/>
          <w:szCs w:val="28"/>
        </w:rPr>
        <w:t>изложить в новой редакции:</w:t>
      </w:r>
    </w:p>
    <w:p w14:paraId="20EB8365" w14:textId="77777777" w:rsidR="00C34476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«4.8. Протоколы заседаний комиссии хранятся в администрации Топкинского муниципального округа в течение 5 лет, затем подлежат уничтожению». </w:t>
      </w:r>
    </w:p>
    <w:p w14:paraId="061C902A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 администрации Топкинского муниципального округа </w:t>
      </w:r>
      <w:hyperlink r:id="rId11" w:tgtFrame="_blank">
        <w:r>
          <w:rPr>
            <w:sz w:val="28"/>
            <w:szCs w:val="28"/>
          </w:rPr>
          <w:t>от 11.04.2023 № 545-п</w:t>
        </w:r>
      </w:hyperlink>
      <w:r>
        <w:rPr>
          <w:color w:val="000000"/>
          <w:sz w:val="28"/>
          <w:szCs w:val="28"/>
        </w:rPr>
        <w:t> «О внесении изменений в постановление администрации Топкинского муниципального округа от 23.10.2020 № 1039-п 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 признать утратившим силу.</w:t>
      </w:r>
    </w:p>
    <w:p w14:paraId="10D33FE7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13472D94" w14:textId="77777777" w:rsidR="00C34476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Постановление вступает в силу после официального обнародования.</w:t>
      </w:r>
    </w:p>
    <w:p w14:paraId="2CAC4422" w14:textId="77777777" w:rsidR="00C34476" w:rsidRDefault="00C34476">
      <w:pPr>
        <w:spacing w:line="360" w:lineRule="auto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C34476" w14:paraId="060DDA07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67BE9D1F" w14:textId="77777777" w:rsidR="00C34476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921666369"/>
                <w:placeholder>
                  <w:docPart w:val="3C648305D72045B19E70A5FE38150855"/>
                </w:placeholder>
              </w:sdtPr>
              <w:sdtContent>
                <w:r>
                  <w:t>И.о.главы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A720" w14:textId="77777777" w:rsidR="00C34476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E2993" w14:textId="77777777" w:rsidR="00C34476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031931843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5C71E80D" w14:textId="77777777" w:rsidR="00C34476" w:rsidRDefault="00C3447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E02CB1" w14:textId="77777777" w:rsidR="00C34476" w:rsidRDefault="00C3447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B1F4057" w14:textId="77777777" w:rsidR="00C34476" w:rsidRDefault="00C3447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F432BB" w14:textId="77777777" w:rsidR="00C34476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УТВЕРЖДЕН</w:t>
      </w:r>
    </w:p>
    <w:p w14:paraId="3B4B03C7" w14:textId="77777777" w:rsidR="00C34476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постановлением администрации</w:t>
      </w:r>
    </w:p>
    <w:p w14:paraId="47DCCCF3" w14:textId="77777777" w:rsidR="00C34476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Топкинского муниципального округа</w:t>
      </w:r>
    </w:p>
    <w:p w14:paraId="7CAF5014" w14:textId="59C5C71F" w:rsidR="00C34476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  года №</w:t>
      </w:r>
      <w:bookmarkStart w:id="0" w:name="_GoBack1"/>
      <w:bookmarkEnd w:id="0"/>
    </w:p>
    <w:p w14:paraId="6CA00C3E" w14:textId="77777777" w:rsidR="00C34476" w:rsidRDefault="00C34476">
      <w:pPr>
        <w:ind w:firstLine="567"/>
        <w:jc w:val="both"/>
        <w:rPr>
          <w:color w:val="000000"/>
          <w:sz w:val="28"/>
          <w:szCs w:val="28"/>
        </w:rPr>
      </w:pPr>
    </w:p>
    <w:p w14:paraId="5302A5D3" w14:textId="77777777" w:rsidR="00C34476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Состав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</w:t>
      </w:r>
    </w:p>
    <w:p w14:paraId="27A080DF" w14:textId="77777777" w:rsidR="00C34476" w:rsidRDefault="00C34476">
      <w:pPr>
        <w:ind w:firstLine="567"/>
        <w:jc w:val="both"/>
        <w:rPr>
          <w:color w:val="000000"/>
          <w:sz w:val="28"/>
          <w:szCs w:val="28"/>
        </w:rPr>
      </w:pPr>
    </w:p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401"/>
        <w:gridCol w:w="6522"/>
      </w:tblGrid>
      <w:tr w:rsidR="00C34476" w14:paraId="489BB176" w14:textId="77777777">
        <w:trPr>
          <w:jc w:val="center"/>
        </w:trPr>
        <w:tc>
          <w:tcPr>
            <w:tcW w:w="3401" w:type="dxa"/>
          </w:tcPr>
          <w:p w14:paraId="537CB018" w14:textId="77777777" w:rsidR="00C34476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  <w:p w14:paraId="717C74B0" w14:textId="77777777" w:rsidR="00C34476" w:rsidRDefault="00C34476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</w:tcPr>
          <w:p w14:paraId="4E957A53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  <w:p w14:paraId="57829BB1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52F57D97" w14:textId="77777777">
        <w:trPr>
          <w:jc w:val="center"/>
        </w:trPr>
        <w:tc>
          <w:tcPr>
            <w:tcW w:w="3401" w:type="dxa"/>
          </w:tcPr>
          <w:p w14:paraId="17F3E5BE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02C176C1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1B024C0D" w14:textId="77777777">
        <w:trPr>
          <w:jc w:val="center"/>
        </w:trPr>
        <w:tc>
          <w:tcPr>
            <w:tcW w:w="3401" w:type="dxa"/>
          </w:tcPr>
          <w:p w14:paraId="2EDFDB88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5CF5BA6F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59FE1FD8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  <w:p w14:paraId="0518946A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48C797CF" w14:textId="77777777">
        <w:trPr>
          <w:jc w:val="center"/>
        </w:trPr>
        <w:tc>
          <w:tcPr>
            <w:tcW w:w="3401" w:type="dxa"/>
          </w:tcPr>
          <w:p w14:paraId="422C4246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36F75012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1B82AF62" w14:textId="77777777">
        <w:trPr>
          <w:jc w:val="center"/>
        </w:trPr>
        <w:tc>
          <w:tcPr>
            <w:tcW w:w="3401" w:type="dxa"/>
          </w:tcPr>
          <w:p w14:paraId="2C17AECD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  <w:p w14:paraId="2399B6B5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5B02F520" w14:textId="77777777" w:rsidR="00C34476" w:rsidRDefault="00000000">
            <w:pPr>
              <w:widowControl w:val="0"/>
              <w:ind w:left="-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социальной политике администрации Топкинского муниципального округа</w:t>
            </w:r>
          </w:p>
        </w:tc>
      </w:tr>
      <w:tr w:rsidR="00C34476" w14:paraId="4255BC0E" w14:textId="77777777">
        <w:trPr>
          <w:jc w:val="center"/>
        </w:trPr>
        <w:tc>
          <w:tcPr>
            <w:tcW w:w="3401" w:type="dxa"/>
          </w:tcPr>
          <w:p w14:paraId="7F8F0582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2CD3544C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4AFA8F0A" w14:textId="77777777">
        <w:trPr>
          <w:jc w:val="center"/>
        </w:trPr>
        <w:tc>
          <w:tcPr>
            <w:tcW w:w="9922" w:type="dxa"/>
            <w:gridSpan w:val="2"/>
          </w:tcPr>
          <w:p w14:paraId="6E1C33C2" w14:textId="77777777" w:rsidR="00C3447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</w:tc>
      </w:tr>
      <w:tr w:rsidR="00C34476" w14:paraId="1BD2CFE4" w14:textId="77777777">
        <w:trPr>
          <w:jc w:val="center"/>
        </w:trPr>
        <w:tc>
          <w:tcPr>
            <w:tcW w:w="9922" w:type="dxa"/>
            <w:gridSpan w:val="2"/>
          </w:tcPr>
          <w:p w14:paraId="094E4C53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5D95A18E" w14:textId="77777777">
        <w:trPr>
          <w:jc w:val="center"/>
        </w:trPr>
        <w:tc>
          <w:tcPr>
            <w:tcW w:w="9922" w:type="dxa"/>
            <w:gridSpan w:val="2"/>
          </w:tcPr>
          <w:p w14:paraId="017E191A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 управления архитектуры и градостроительства администрации Топкинского муниципального округа</w:t>
            </w:r>
          </w:p>
        </w:tc>
      </w:tr>
      <w:tr w:rsidR="00C34476" w14:paraId="1D7322AE" w14:textId="77777777">
        <w:trPr>
          <w:jc w:val="center"/>
        </w:trPr>
        <w:tc>
          <w:tcPr>
            <w:tcW w:w="9922" w:type="dxa"/>
            <w:gridSpan w:val="2"/>
          </w:tcPr>
          <w:p w14:paraId="5063BDBF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366BB9C2" w14:textId="77777777">
        <w:trPr>
          <w:jc w:val="center"/>
        </w:trPr>
        <w:tc>
          <w:tcPr>
            <w:tcW w:w="9922" w:type="dxa"/>
            <w:gridSpan w:val="2"/>
          </w:tcPr>
          <w:p w14:paraId="65061BF7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C34476" w14:paraId="7A1DA243" w14:textId="77777777">
        <w:trPr>
          <w:jc w:val="center"/>
        </w:trPr>
        <w:tc>
          <w:tcPr>
            <w:tcW w:w="9922" w:type="dxa"/>
            <w:gridSpan w:val="2"/>
          </w:tcPr>
          <w:p w14:paraId="5DC217F3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7A7F00D5" w14:textId="77777777">
        <w:trPr>
          <w:jc w:val="center"/>
        </w:trPr>
        <w:tc>
          <w:tcPr>
            <w:tcW w:w="9922" w:type="dxa"/>
            <w:gridSpan w:val="2"/>
          </w:tcPr>
          <w:p w14:paraId="5DE6CE23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начальник отдела по договорной и нормативно-правовой экспертизе правового управления администрации Топкинского муниципального округа</w:t>
            </w:r>
          </w:p>
        </w:tc>
      </w:tr>
      <w:tr w:rsidR="00C34476" w14:paraId="16AB9DD7" w14:textId="77777777">
        <w:trPr>
          <w:jc w:val="center"/>
        </w:trPr>
        <w:tc>
          <w:tcPr>
            <w:tcW w:w="9922" w:type="dxa"/>
            <w:gridSpan w:val="2"/>
          </w:tcPr>
          <w:p w14:paraId="754FEFB3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34476" w14:paraId="4A8D2C50" w14:textId="77777777">
        <w:trPr>
          <w:jc w:val="center"/>
        </w:trPr>
        <w:tc>
          <w:tcPr>
            <w:tcW w:w="9922" w:type="dxa"/>
            <w:gridSpan w:val="2"/>
          </w:tcPr>
          <w:p w14:paraId="50D305AA" w14:textId="77777777" w:rsidR="00C34476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заместитель председателя по жилищным вопросам комитета по управлению муниципальным имуществом администрации Топкинского муниципального округа</w:t>
            </w:r>
          </w:p>
        </w:tc>
      </w:tr>
      <w:tr w:rsidR="00C34476" w14:paraId="3C26D8BE" w14:textId="77777777">
        <w:trPr>
          <w:jc w:val="center"/>
        </w:trPr>
        <w:tc>
          <w:tcPr>
            <w:tcW w:w="9922" w:type="dxa"/>
            <w:gridSpan w:val="2"/>
          </w:tcPr>
          <w:p w14:paraId="24E9E5EF" w14:textId="77777777" w:rsidR="00C34476" w:rsidRDefault="00C3447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3955BF79" w14:textId="77777777" w:rsidR="00C34476" w:rsidRDefault="00C34476">
      <w:pPr>
        <w:ind w:firstLine="567"/>
        <w:jc w:val="both"/>
        <w:rPr>
          <w:sz w:val="28"/>
          <w:szCs w:val="28"/>
        </w:rPr>
      </w:pPr>
    </w:p>
    <w:p w14:paraId="299F659E" w14:textId="77777777" w:rsidR="00C34476" w:rsidRDefault="00C34476">
      <w:pPr>
        <w:widowControl w:val="0"/>
        <w:ind w:firstLine="567"/>
        <w:jc w:val="both"/>
        <w:rPr>
          <w:sz w:val="28"/>
          <w:szCs w:val="28"/>
        </w:rPr>
      </w:pPr>
    </w:p>
    <w:sectPr w:rsidR="00C3447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19896" w14:textId="77777777" w:rsidR="003B3DEE" w:rsidRDefault="003B3DEE">
      <w:r>
        <w:separator/>
      </w:r>
    </w:p>
  </w:endnote>
  <w:endnote w:type="continuationSeparator" w:id="0">
    <w:p w14:paraId="019BD23E" w14:textId="77777777" w:rsidR="003B3DEE" w:rsidRDefault="003B3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4D29D" w14:textId="77777777" w:rsidR="00C34476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4FF5C3BE" wp14:editId="22633DF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44C324C" w14:textId="77777777" w:rsidR="00C34476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B2606" w14:textId="77777777" w:rsidR="00C34476" w:rsidRDefault="00C34476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65171" w14:textId="77777777" w:rsidR="00C34476" w:rsidRDefault="00C34476">
    <w:pPr>
      <w:pStyle w:val="af5"/>
      <w:jc w:val="right"/>
    </w:pPr>
  </w:p>
  <w:p w14:paraId="5F1F281A" w14:textId="77777777" w:rsidR="00C34476" w:rsidRDefault="00C34476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F3D4F" w14:textId="77777777" w:rsidR="003B3DEE" w:rsidRDefault="003B3DEE">
      <w:r>
        <w:separator/>
      </w:r>
    </w:p>
  </w:footnote>
  <w:footnote w:type="continuationSeparator" w:id="0">
    <w:p w14:paraId="4F94DA71" w14:textId="77777777" w:rsidR="003B3DEE" w:rsidRDefault="003B3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0150384"/>
      <w:docPartObj>
        <w:docPartGallery w:val="Page Numbers (Top of Page)"/>
        <w:docPartUnique/>
      </w:docPartObj>
    </w:sdtPr>
    <w:sdtContent>
      <w:p w14:paraId="5B329E26" w14:textId="77777777" w:rsidR="00C34476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3FE9F025" w14:textId="77777777" w:rsidR="00C34476" w:rsidRDefault="00C344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E8E23" w14:textId="77777777" w:rsidR="00C34476" w:rsidRDefault="00C34476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D5ABF"/>
    <w:multiLevelType w:val="multilevel"/>
    <w:tmpl w:val="57E8BF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9F0B85"/>
    <w:multiLevelType w:val="multilevel"/>
    <w:tmpl w:val="551C8F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62605405">
    <w:abstractNumId w:val="1"/>
  </w:num>
  <w:num w:numId="2" w16cid:durableId="119276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476"/>
    <w:rsid w:val="003B3DEE"/>
    <w:rsid w:val="009C1894"/>
    <w:rsid w:val="00C34476"/>
    <w:rsid w:val="00E3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0D87"/>
  <w15:docId w15:val="{925898FD-4CED-40D0-B00A-2E4824F6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793929F3-0E26-4B8F-A4AC-19A94A0B961B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pravo-search.minjust.ru/bigs/showDocument.html?id=2FEED3E8-2079-4052-8A9B-A5789B73CFE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A309E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40B2"/>
    <w:rsid w:val="00924BDD"/>
    <w:rsid w:val="00982656"/>
    <w:rsid w:val="009B03E0"/>
    <w:rsid w:val="009C1894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836A2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AD45-BCB2-4156-9D5F-2CDD63CA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890</Words>
  <Characters>5075</Characters>
  <Application>Microsoft Office Word</Application>
  <DocSecurity>0</DocSecurity>
  <Lines>42</Lines>
  <Paragraphs>11</Paragraphs>
  <ScaleCrop>false</ScaleCrop>
  <Company>Грузовой терминал Пулково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2024-11-06T09:02:00Z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