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embeddings/oleObject1.bin" ContentType="application/vnd.openxmlformats-officedocument.oleObject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nos" w:hAnsi="Tinos"/>
          <w:sz w:val="24"/>
          <w:szCs w:val="24"/>
        </w:rPr>
      </w:pPr>
      <w:r>
        <w:rPr/>
        <mc:AlternateContent>
          <mc:Choice Requires="wps">
            <w:drawing>
              <wp:anchor behindDoc="0" distT="0" distB="0" distL="114300" distR="0" simplePos="0" locked="0" layoutInCell="1" allowOverlap="1" relativeHeight="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_x0000_tole_rId2" stroked="f" o:allowincell="f" style="position:absolute;margin-left:0.05pt;margin-top:0pt;width:49.95pt;height:49.95pt;mso-wrap-style:none;v-text-anchor:middle" type="_x0000_t75"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65.1pt;height:80.15pt;mso-wrap-distance-right:0pt" filled="f" o:ole="">
            <v:imagedata r:id="rId3" o:title=""/>
          </v:shape>
          <o:OLEObject Type="Embed" ProgID="StaticMetafile" ShapeID="ole_rId2" DrawAspect="Content" ObjectID="_635505389" r:id="rId2"/>
        </w:objec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>КЕМЕРОВСКАЯ ОБЛАСТЬ - КУЗБАСС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>Топкинский муниципальный округ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 xml:space="preserve">АДМИНИСТРАЦИЯ 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>ТОПКИНСКОГО МУНИЦИПАЛЬНОГО ОКРУГА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nos" w:hAnsi="Tinos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 xml:space="preserve">от </w:t>
      </w: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>07 октября</w:t>
      </w: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 xml:space="preserve"> 2026 года </w:t>
      </w:r>
      <w:r>
        <w:rPr>
          <w:rFonts w:eastAsia="Segoe UI Symbol" w:cs="Times New Roman" w:ascii="Tinos" w:hAnsi="Tinos"/>
          <w:b/>
          <w:color w:themeColor="text1" w:val="000000"/>
          <w:sz w:val="28"/>
          <w:szCs w:val="28"/>
        </w:rPr>
        <w:t>№</w:t>
      </w: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 xml:space="preserve"> </w:t>
      </w: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>1866</w:t>
      </w: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>-п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>г. Топки</w:t>
      </w:r>
    </w:p>
    <w:p>
      <w:pPr>
        <w:pStyle w:val="Normal"/>
        <w:spacing w:lineRule="auto" w:line="240" w:before="0" w:after="0"/>
        <w:jc w:val="center"/>
        <w:rPr>
          <w:rFonts w:ascii="Tinos" w:hAnsi="Tinos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О внесении изменений в постановление администрации Топкинского муниципального округа от 10.12.2025 № 2440-п «Об утверждении административного регламента предоставления муниципальной услуги «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zh-CN" w:bidi="hi-IN"/>
        </w:rPr>
        <w:t>Выдача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»</w:t>
      </w:r>
    </w:p>
    <w:p>
      <w:pPr>
        <w:pStyle w:val="Normal"/>
        <w:spacing w:lineRule="auto" w:line="240" w:before="0" w:after="0"/>
        <w:ind w:firstLine="4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nos" w:cs="Times New Roman" w:ascii="Times New Roman" w:hAnsi="Times New Roman"/>
          <w:color w:themeColor="text1" w:val="000000"/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постановлением администрации Топкинского муниципального округа                 от 23.09.2025 № 1839-п «Об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 с действующим законодательством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 Внести в постановление администрации Топкинского муниципального округа от 10.12.2025 № 2440-п «Об утверждении административного регламента предоставления муниципальной услуги «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zh-CN" w:bidi="hi-IN"/>
        </w:rPr>
        <w:t>Выдача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» (далее – административный регламент) следующие изменения:</w:t>
      </w:r>
    </w:p>
    <w:p>
      <w:pPr>
        <w:pStyle w:val="Normal"/>
        <w:spacing w:lineRule="atLeast" w:line="283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1.1. Пункт 2.10.4. раздела 2. административного регламента изложить в новой редакции:</w:t>
      </w:r>
    </w:p>
    <w:p>
      <w:pPr>
        <w:pStyle w:val="Normal"/>
        <w:spacing w:lineRule="atLeast" w:line="283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 xml:space="preserve">«2.10.4.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shd w:fill="FFFFFF" w:val="clear"/>
        </w:rPr>
        <w:t xml:space="preserve">Перечень информационных систем, используемых для предоставления муниципальной услуги: ЕПГУ, РПГУ, ГИСОГД,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Единая система межведомственного электронного взаимодействия (СМЭВ), предоставление сведений из Единого государственного реестра юридических лиц (ЕГРЮЛ), Единого государственного реестра индивидуальных предпринимателей (ЕГРИП), Единого государственного реестра недвижимости (ЕГРН)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shd w:fill="FFFFFF" w:val="clear"/>
        </w:rPr>
        <w:t>, ТехноКад-Муниципалитет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, ФГИС ЕЦП НСПД.</w:t>
      </w:r>
    </w:p>
    <w:p>
      <w:pPr>
        <w:pStyle w:val="BodyText"/>
        <w:spacing w:lineRule="atLeast" w:line="283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системы.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1.2. Приложение № 1 «Перечень условных обозначений и сокращений» к административному регламенту дополнить абзацем следующего содержания: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«ФГИС ЕЦП НСПД — федеральная государственная информационная система «Единая цифровая платформа «Национальная система пространственных данных».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4. Постановление вступает в силу после официального обнародования.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Глава Топкинского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4"/>
          <w:szCs w:val="24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муниципального округа                                                                       С.В. Фролов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nos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74c4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user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" w:customStyle="1">
    <w:name w:val="Заголовок таблицы (user)"/>
    <w:basedOn w:val="user"/>
    <w:qFormat/>
    <w:pPr>
      <w:jc w:val="center"/>
    </w:pPr>
    <w:rPr>
      <w:b/>
      <w:bCs/>
    </w:rPr>
  </w:style>
  <w:style w:type="numbering" w:styleId="Style16" w:default="1">
    <w:name w:val="Без списка"/>
    <w:uiPriority w:val="99"/>
    <w:semiHidden/>
    <w:unhideWhenUsed/>
    <w:qFormat/>
  </w:style>
  <w:style w:type="numbering" w:styleId="user2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Application>LibreOffice/25.2.3.2$Linux_X86_64 LibreOffice_project/520$Build-2</Application>
  <AppVersion>15.0000</AppVersion>
  <Pages>2</Pages>
  <Words>340</Words>
  <Characters>2816</Characters>
  <CharactersWithSpaces>3225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2025-11-17T02:24:00Z</dcterms:created>
  <dc:creator/>
  <dc:description/>
  <dc:language>ru-RU</dc:language>
  <cp:lastModifiedBy/>
  <cp:lastPrinted>2026-08-17T15:24:00Z</cp:lastPrinted>
  <dcterms:modified xsi:type="dcterms:W3CDTF">2026-10-07T13:12:01Z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